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77A5" w14:textId="396D7E54" w:rsidR="00664843" w:rsidRDefault="00664843" w:rsidP="00CB289E">
      <w:pPr>
        <w:jc w:val="center"/>
        <w:rPr>
          <w:lang w:val="el-GR"/>
        </w:rPr>
      </w:pPr>
    </w:p>
    <w:p w14:paraId="160C3B1A" w14:textId="3562CD33" w:rsidR="009E5A7C" w:rsidRDefault="009E5A7C" w:rsidP="00A82AE1">
      <w:pPr>
        <w:jc w:val="both"/>
        <w:rPr>
          <w:lang w:val="el-GR"/>
        </w:rPr>
      </w:pPr>
    </w:p>
    <w:p w14:paraId="46B96ED3" w14:textId="0B7A90B4" w:rsidR="009E5A7C" w:rsidRDefault="009E5A7C" w:rsidP="00A82AE1">
      <w:pPr>
        <w:jc w:val="both"/>
        <w:rPr>
          <w:lang w:val="el-GR"/>
        </w:rPr>
      </w:pPr>
    </w:p>
    <w:p w14:paraId="12AE376A" w14:textId="103EC254" w:rsidR="009E5A7C" w:rsidRDefault="009E5A7C" w:rsidP="00A82AE1">
      <w:pPr>
        <w:jc w:val="both"/>
        <w:rPr>
          <w:lang w:val="el-GR"/>
        </w:rPr>
      </w:pPr>
    </w:p>
    <w:p w14:paraId="087AFE2B" w14:textId="16BCE61C" w:rsidR="009E5A7C" w:rsidRDefault="009E5A7C" w:rsidP="00A82AE1">
      <w:pPr>
        <w:jc w:val="both"/>
        <w:rPr>
          <w:lang w:val="el-GR"/>
        </w:rPr>
      </w:pPr>
    </w:p>
    <w:p w14:paraId="3DFF8DC2" w14:textId="62CAE78C" w:rsidR="009E5A7C" w:rsidRDefault="009E5A7C" w:rsidP="00A82AE1">
      <w:pPr>
        <w:jc w:val="both"/>
        <w:rPr>
          <w:lang w:val="el-GR"/>
        </w:rPr>
      </w:pPr>
    </w:p>
    <w:p w14:paraId="3D9BEBCA" w14:textId="71C465EB" w:rsidR="009E5A7C" w:rsidRDefault="009E5A7C" w:rsidP="00A82AE1">
      <w:pPr>
        <w:jc w:val="both"/>
        <w:rPr>
          <w:lang w:val="el-GR"/>
        </w:rPr>
      </w:pPr>
    </w:p>
    <w:p w14:paraId="2FA07543" w14:textId="39BF5897" w:rsidR="009E5A7C" w:rsidRDefault="009E5A7C" w:rsidP="00A82AE1">
      <w:pPr>
        <w:jc w:val="both"/>
        <w:rPr>
          <w:lang w:val="el-GR"/>
        </w:rPr>
      </w:pPr>
    </w:p>
    <w:p w14:paraId="7CB67D1B" w14:textId="7FEA765B" w:rsidR="009E5A7C" w:rsidRDefault="009E5A7C" w:rsidP="00A82AE1">
      <w:pPr>
        <w:jc w:val="both"/>
        <w:rPr>
          <w:lang w:val="el-GR"/>
        </w:rPr>
      </w:pPr>
    </w:p>
    <w:p w14:paraId="60CB8382" w14:textId="7A80F534" w:rsidR="009E5A7C" w:rsidRDefault="009E5A7C" w:rsidP="00A82AE1">
      <w:pPr>
        <w:jc w:val="both"/>
        <w:rPr>
          <w:lang w:val="el-GR"/>
        </w:rPr>
      </w:pPr>
    </w:p>
    <w:p w14:paraId="404BCA12" w14:textId="3B595330" w:rsidR="009E5A7C" w:rsidRDefault="009E5A7C" w:rsidP="00A82AE1">
      <w:pPr>
        <w:jc w:val="both"/>
        <w:rPr>
          <w:lang w:val="el-GR"/>
        </w:rPr>
      </w:pPr>
    </w:p>
    <w:p w14:paraId="638058AB" w14:textId="37EBBAEA" w:rsidR="009E5A7C" w:rsidRDefault="00325FE1" w:rsidP="00A82AE1">
      <w:pPr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79887B" wp14:editId="4D2E9439">
            <wp:simplePos x="0" y="0"/>
            <wp:positionH relativeFrom="column">
              <wp:posOffset>-467360</wp:posOffset>
            </wp:positionH>
            <wp:positionV relativeFrom="paragraph">
              <wp:posOffset>270510</wp:posOffset>
            </wp:positionV>
            <wp:extent cx="7155815" cy="17887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93"/>
                    <a:stretch/>
                  </pic:blipFill>
                  <pic:spPr bwMode="auto">
                    <a:xfrm>
                      <a:off x="0" y="0"/>
                      <a:ext cx="7155815" cy="178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CDF54" w14:textId="66F105B4" w:rsidR="009E5A7C" w:rsidRDefault="009E5A7C" w:rsidP="00A82AE1">
      <w:pPr>
        <w:jc w:val="both"/>
        <w:rPr>
          <w:lang w:val="el-GR"/>
        </w:rPr>
      </w:pPr>
    </w:p>
    <w:p w14:paraId="3655326B" w14:textId="6275F280" w:rsidR="009E5A7C" w:rsidRDefault="009E5A7C" w:rsidP="00A82AE1">
      <w:pPr>
        <w:jc w:val="both"/>
        <w:rPr>
          <w:lang w:val="el-GR"/>
        </w:rPr>
      </w:pPr>
    </w:p>
    <w:p w14:paraId="1C7622FB" w14:textId="2E253A64" w:rsidR="009E5A7C" w:rsidRDefault="009E5A7C" w:rsidP="00A82AE1">
      <w:pPr>
        <w:jc w:val="both"/>
        <w:rPr>
          <w:lang w:val="el-GR"/>
        </w:rPr>
      </w:pPr>
    </w:p>
    <w:p w14:paraId="624A6583" w14:textId="765CECAE" w:rsidR="009E5A7C" w:rsidRDefault="009E5A7C" w:rsidP="00A82AE1">
      <w:pPr>
        <w:jc w:val="both"/>
        <w:rPr>
          <w:lang w:val="el-GR"/>
        </w:rPr>
      </w:pPr>
    </w:p>
    <w:p w14:paraId="40311B13" w14:textId="2E58CA2A" w:rsidR="009E5A7C" w:rsidRDefault="009E5A7C" w:rsidP="00A82AE1">
      <w:pPr>
        <w:jc w:val="both"/>
        <w:rPr>
          <w:lang w:val="el-GR"/>
        </w:rPr>
      </w:pPr>
    </w:p>
    <w:p w14:paraId="1297D2BF" w14:textId="65F0BCC1" w:rsidR="009E5A7C" w:rsidRDefault="00B34EF0" w:rsidP="00A82AE1">
      <w:pPr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7AF4E7" wp14:editId="015F76AB">
            <wp:simplePos x="0" y="0"/>
            <wp:positionH relativeFrom="column">
              <wp:posOffset>-467360</wp:posOffset>
            </wp:positionH>
            <wp:positionV relativeFrom="paragraph">
              <wp:posOffset>209274</wp:posOffset>
            </wp:positionV>
            <wp:extent cx="7155815" cy="1590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21" b="13145"/>
                    <a:stretch/>
                  </pic:blipFill>
                  <pic:spPr bwMode="auto">
                    <a:xfrm>
                      <a:off x="0" y="0"/>
                      <a:ext cx="7155815" cy="159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8F528" w14:textId="2AF3CDC6" w:rsidR="009E5A7C" w:rsidRDefault="009E5A7C" w:rsidP="00A82AE1">
      <w:pPr>
        <w:jc w:val="both"/>
        <w:rPr>
          <w:lang w:val="el-GR"/>
        </w:rPr>
      </w:pPr>
    </w:p>
    <w:p w14:paraId="2FBDF0D3" w14:textId="1B2F6B55" w:rsidR="009E5A7C" w:rsidRDefault="009E5A7C" w:rsidP="00A82AE1">
      <w:pPr>
        <w:jc w:val="both"/>
        <w:rPr>
          <w:lang w:val="el-GR"/>
        </w:rPr>
      </w:pPr>
    </w:p>
    <w:p w14:paraId="7E7B04B4" w14:textId="2D10C08E" w:rsidR="00CB289E" w:rsidRDefault="00CB289E" w:rsidP="00A82AE1">
      <w:pPr>
        <w:jc w:val="both"/>
        <w:rPr>
          <w:lang w:val="el-GR"/>
        </w:rPr>
      </w:pPr>
    </w:p>
    <w:p w14:paraId="05CFBF09" w14:textId="2293F466" w:rsidR="00CB289E" w:rsidRDefault="00CB289E" w:rsidP="00A82AE1">
      <w:pPr>
        <w:jc w:val="both"/>
        <w:rPr>
          <w:lang w:val="el-GR"/>
        </w:rPr>
      </w:pPr>
    </w:p>
    <w:p w14:paraId="73A50127" w14:textId="15E17ECB" w:rsidR="00CB289E" w:rsidRDefault="00CB289E" w:rsidP="00A82AE1">
      <w:pPr>
        <w:jc w:val="both"/>
        <w:rPr>
          <w:lang w:val="el-GR"/>
        </w:rPr>
      </w:pPr>
    </w:p>
    <w:p w14:paraId="1B3724B6" w14:textId="6D7D0E14" w:rsidR="00CB289E" w:rsidRDefault="00CB289E" w:rsidP="00A82AE1">
      <w:pPr>
        <w:jc w:val="both"/>
        <w:rPr>
          <w:lang w:val="el-GR"/>
        </w:rPr>
      </w:pPr>
    </w:p>
    <w:p w14:paraId="5924DEE1" w14:textId="445DE6C3" w:rsidR="00CB289E" w:rsidRDefault="00CB289E" w:rsidP="00A82AE1">
      <w:pPr>
        <w:jc w:val="both"/>
        <w:rPr>
          <w:lang w:val="el-GR"/>
        </w:rPr>
      </w:pPr>
    </w:p>
    <w:p w14:paraId="24B94683" w14:textId="77777777" w:rsidR="00B34EF0" w:rsidRDefault="00B34EF0">
      <w:pPr>
        <w:spacing w:after="160" w:line="259" w:lineRule="auto"/>
        <w:rPr>
          <w:rFonts w:asciiTheme="majorHAnsi" w:hAnsiTheme="majorHAnsi" w:cstheme="majorHAnsi"/>
          <w:b/>
          <w:bCs/>
          <w:lang w:val="el-GR"/>
        </w:rPr>
      </w:pPr>
      <w:r>
        <w:rPr>
          <w:rFonts w:asciiTheme="majorHAnsi" w:hAnsiTheme="majorHAnsi" w:cstheme="majorHAnsi"/>
          <w:b/>
          <w:bCs/>
          <w:lang w:val="el-GR"/>
        </w:rPr>
        <w:br w:type="page"/>
      </w:r>
    </w:p>
    <w:p w14:paraId="5B8A04A1" w14:textId="12E98C55" w:rsidR="009E4C20" w:rsidRPr="00731173" w:rsidRDefault="00B94BD2" w:rsidP="00642D08">
      <w:pPr>
        <w:jc w:val="both"/>
        <w:rPr>
          <w:rFonts w:asciiTheme="majorHAnsi" w:hAnsiTheme="majorHAnsi" w:cstheme="majorHAnsi"/>
          <w:b/>
          <w:bCs/>
          <w:lang w:val="el-GR"/>
        </w:rPr>
      </w:pPr>
      <w:r w:rsidRPr="00731173">
        <w:rPr>
          <w:rFonts w:asciiTheme="majorHAnsi" w:hAnsiTheme="majorHAnsi" w:cstheme="majorHAnsi"/>
          <w:b/>
          <w:bCs/>
          <w:lang w:val="el-GR"/>
        </w:rPr>
        <w:lastRenderedPageBreak/>
        <w:t xml:space="preserve">Πόσο συχνά γίνεται το κάπνισμα αιτία προβλημάτων και διαφωνιών εντός μιας σχέσης; Σε πόσα σπίτια το κάπνισμα </w:t>
      </w:r>
      <w:r w:rsidR="00B654D3" w:rsidRPr="00731173">
        <w:rPr>
          <w:rFonts w:asciiTheme="majorHAnsi" w:hAnsiTheme="majorHAnsi" w:cstheme="majorHAnsi"/>
          <w:b/>
          <w:bCs/>
          <w:lang w:val="el-GR"/>
        </w:rPr>
        <w:t xml:space="preserve">απλώς </w:t>
      </w:r>
      <w:r w:rsidRPr="00731173">
        <w:rPr>
          <w:rFonts w:asciiTheme="majorHAnsi" w:hAnsiTheme="majorHAnsi" w:cstheme="majorHAnsi"/>
          <w:b/>
          <w:bCs/>
          <w:lang w:val="el-GR"/>
        </w:rPr>
        <w:t xml:space="preserve">«δεν επιτρέπεται»; </w:t>
      </w:r>
      <w:r w:rsidR="00A83C72" w:rsidRPr="00731173">
        <w:rPr>
          <w:rFonts w:asciiTheme="majorHAnsi" w:hAnsiTheme="majorHAnsi" w:cstheme="majorHAnsi"/>
          <w:b/>
          <w:bCs/>
          <w:lang w:val="el-GR"/>
        </w:rPr>
        <w:t xml:space="preserve">Τι προεκτάσεις έχει το </w:t>
      </w:r>
      <w:r w:rsidR="00656C8D" w:rsidRPr="00731173">
        <w:rPr>
          <w:rFonts w:asciiTheme="majorHAnsi" w:hAnsiTheme="majorHAnsi" w:cstheme="majorHAnsi"/>
          <w:b/>
          <w:bCs/>
          <w:lang w:val="el-GR"/>
        </w:rPr>
        <w:t xml:space="preserve">τσιγάρο </w:t>
      </w:r>
      <w:r w:rsidR="00A83C72" w:rsidRPr="00731173">
        <w:rPr>
          <w:rFonts w:asciiTheme="majorHAnsi" w:hAnsiTheme="majorHAnsi" w:cstheme="majorHAnsi"/>
          <w:b/>
          <w:bCs/>
          <w:lang w:val="el-GR"/>
        </w:rPr>
        <w:t xml:space="preserve">στη σχέση των καπνιστών με </w:t>
      </w:r>
      <w:r w:rsidR="00B654D3" w:rsidRPr="00731173">
        <w:rPr>
          <w:rFonts w:asciiTheme="majorHAnsi" w:hAnsiTheme="majorHAnsi" w:cstheme="majorHAnsi"/>
          <w:b/>
          <w:bCs/>
          <w:lang w:val="el-GR"/>
        </w:rPr>
        <w:t>το</w:t>
      </w:r>
      <w:r w:rsidR="00AB58FE" w:rsidRPr="00731173">
        <w:rPr>
          <w:rFonts w:asciiTheme="majorHAnsi" w:hAnsiTheme="majorHAnsi" w:cstheme="majorHAnsi"/>
          <w:b/>
          <w:bCs/>
          <w:lang w:val="el-GR"/>
        </w:rPr>
        <w:t>ν/</w:t>
      </w:r>
      <w:r w:rsidR="00B654D3" w:rsidRPr="00731173">
        <w:rPr>
          <w:rFonts w:asciiTheme="majorHAnsi" w:hAnsiTheme="majorHAnsi" w:cstheme="majorHAnsi"/>
          <w:b/>
          <w:bCs/>
          <w:lang w:val="el-GR"/>
        </w:rPr>
        <w:t xml:space="preserve">τη σύντροφό τους, </w:t>
      </w:r>
      <w:r w:rsidR="00A83C72" w:rsidRPr="00731173">
        <w:rPr>
          <w:rFonts w:asciiTheme="majorHAnsi" w:hAnsiTheme="majorHAnsi" w:cstheme="majorHAnsi"/>
          <w:b/>
          <w:bCs/>
          <w:lang w:val="el-GR"/>
        </w:rPr>
        <w:t xml:space="preserve">την οικογένεια και τους φίλους τους; </w:t>
      </w:r>
      <w:r w:rsidR="009E4C20" w:rsidRPr="00731173">
        <w:rPr>
          <w:rFonts w:asciiTheme="majorHAnsi" w:hAnsiTheme="majorHAnsi" w:cstheme="majorHAnsi"/>
          <w:b/>
          <w:bCs/>
          <w:lang w:val="el-GR"/>
        </w:rPr>
        <w:t>Και</w:t>
      </w:r>
      <w:r w:rsidR="00B654D3" w:rsidRPr="00731173">
        <w:rPr>
          <w:rFonts w:asciiTheme="majorHAnsi" w:hAnsiTheme="majorHAnsi" w:cstheme="majorHAnsi"/>
          <w:b/>
          <w:bCs/>
          <w:lang w:val="el-GR"/>
        </w:rPr>
        <w:t>,</w:t>
      </w:r>
      <w:r w:rsidR="009E4C20" w:rsidRPr="00731173">
        <w:rPr>
          <w:rFonts w:asciiTheme="majorHAnsi" w:hAnsiTheme="majorHAnsi" w:cstheme="majorHAnsi"/>
          <w:b/>
          <w:bCs/>
          <w:lang w:val="el-GR"/>
        </w:rPr>
        <w:t xml:space="preserve"> τελικά, πόσοι </w:t>
      </w:r>
      <w:r w:rsidR="002A0612" w:rsidRPr="00731173">
        <w:rPr>
          <w:rFonts w:asciiTheme="majorHAnsi" w:hAnsiTheme="majorHAnsi" w:cstheme="majorHAnsi"/>
          <w:b/>
          <w:bCs/>
          <w:lang w:val="el-GR"/>
        </w:rPr>
        <w:t xml:space="preserve">καπνιστές </w:t>
      </w:r>
      <w:r w:rsidR="00A83C72" w:rsidRPr="00731173">
        <w:rPr>
          <w:rFonts w:asciiTheme="majorHAnsi" w:hAnsiTheme="majorHAnsi" w:cstheme="majorHAnsi"/>
          <w:b/>
          <w:bCs/>
          <w:lang w:val="el-GR"/>
        </w:rPr>
        <w:t xml:space="preserve">νιώθουν </w:t>
      </w:r>
      <w:r w:rsidR="00B654D3" w:rsidRPr="00731173">
        <w:rPr>
          <w:rFonts w:asciiTheme="majorHAnsi" w:hAnsiTheme="majorHAnsi" w:cstheme="majorHAnsi"/>
          <w:b/>
          <w:bCs/>
          <w:lang w:val="el-GR"/>
        </w:rPr>
        <w:t xml:space="preserve">επαρκώς ενημερωμένοι για τις εναλλακτικές επιλογές που έχουν στη διάθεσή τους; </w:t>
      </w:r>
    </w:p>
    <w:p w14:paraId="7F7F4B8A" w14:textId="5181DD3A" w:rsidR="00B654D3" w:rsidRPr="00731173" w:rsidRDefault="00B654D3" w:rsidP="00642D08">
      <w:pPr>
        <w:jc w:val="both"/>
        <w:rPr>
          <w:rFonts w:asciiTheme="majorHAnsi" w:hAnsiTheme="majorHAnsi" w:cstheme="majorHAnsi"/>
          <w:b/>
          <w:bCs/>
          <w:lang w:val="el-GR"/>
        </w:rPr>
      </w:pPr>
    </w:p>
    <w:p w14:paraId="13940B3A" w14:textId="1714C77E" w:rsidR="009E782F" w:rsidRPr="00731173" w:rsidRDefault="00B654D3" w:rsidP="00642D08">
      <w:pPr>
        <w:jc w:val="both"/>
        <w:rPr>
          <w:rFonts w:asciiTheme="majorHAnsi" w:hAnsiTheme="majorHAnsi" w:cstheme="majorHAnsi"/>
          <w:b/>
          <w:bCs/>
          <w:lang w:val="el-GR"/>
        </w:rPr>
      </w:pPr>
      <w:r w:rsidRPr="00731173">
        <w:rPr>
          <w:rFonts w:asciiTheme="majorHAnsi" w:hAnsiTheme="majorHAnsi" w:cstheme="majorHAnsi"/>
          <w:b/>
          <w:bCs/>
          <w:lang w:val="el-GR"/>
        </w:rPr>
        <w:t xml:space="preserve">Η πρόσφατη έρευνα που διεξήγαγε η </w:t>
      </w:r>
      <w:r w:rsidRPr="00731173">
        <w:rPr>
          <w:rFonts w:asciiTheme="majorHAnsi" w:hAnsiTheme="majorHAnsi" w:cstheme="majorHAnsi"/>
          <w:b/>
          <w:bCs/>
        </w:rPr>
        <w:t>Marc</w:t>
      </w:r>
      <w:r w:rsidRPr="00731173">
        <w:rPr>
          <w:rFonts w:asciiTheme="majorHAnsi" w:hAnsiTheme="majorHAnsi" w:cstheme="majorHAnsi"/>
          <w:b/>
          <w:bCs/>
          <w:lang w:val="el-GR"/>
        </w:rPr>
        <w:t xml:space="preserve"> για λογαριασμό της Παπαστράτος δίνει απαντήσεις στα παραπάνω ερωτήματα. Και όχι μόνο. </w:t>
      </w:r>
      <w:r w:rsidR="009E782F" w:rsidRPr="00731173">
        <w:rPr>
          <w:rFonts w:asciiTheme="majorHAnsi" w:hAnsiTheme="majorHAnsi" w:cstheme="majorHAnsi"/>
          <w:b/>
          <w:bCs/>
          <w:lang w:val="el-GR"/>
        </w:rPr>
        <w:t xml:space="preserve">Υπογραμμίζει το γεγονός ότι </w:t>
      </w:r>
      <w:r w:rsidR="007C0F2D" w:rsidRPr="00731173">
        <w:rPr>
          <w:rFonts w:asciiTheme="majorHAnsi" w:hAnsiTheme="majorHAnsi" w:cstheme="majorHAnsi"/>
          <w:b/>
          <w:bCs/>
          <w:lang w:val="el-GR"/>
        </w:rPr>
        <w:t xml:space="preserve">το τσιγάρο είναι </w:t>
      </w:r>
      <w:r w:rsidR="0007597C" w:rsidRPr="00731173">
        <w:rPr>
          <w:rFonts w:asciiTheme="majorHAnsi" w:hAnsiTheme="majorHAnsi" w:cstheme="majorHAnsi"/>
          <w:b/>
          <w:bCs/>
          <w:lang w:val="el-GR"/>
        </w:rPr>
        <w:t xml:space="preserve">για </w:t>
      </w:r>
      <w:r w:rsidR="007C0F2D" w:rsidRPr="00731173">
        <w:rPr>
          <w:rFonts w:asciiTheme="majorHAnsi" w:hAnsiTheme="majorHAnsi" w:cstheme="majorHAnsi"/>
          <w:b/>
          <w:bCs/>
          <w:lang w:val="el-GR"/>
        </w:rPr>
        <w:t>7 στους 10 ερωτηθέντες</w:t>
      </w:r>
      <w:r w:rsidR="0007597C" w:rsidRPr="00731173">
        <w:rPr>
          <w:rFonts w:asciiTheme="majorHAnsi" w:hAnsiTheme="majorHAnsi" w:cstheme="majorHAnsi"/>
          <w:b/>
          <w:bCs/>
          <w:lang w:val="el-GR"/>
        </w:rPr>
        <w:t xml:space="preserve"> μια ξεπερασμένη συνήθεια</w:t>
      </w:r>
      <w:r w:rsidR="007C0F2D" w:rsidRPr="00731173">
        <w:rPr>
          <w:rFonts w:asciiTheme="majorHAnsi" w:hAnsiTheme="majorHAnsi" w:cstheme="majorHAnsi"/>
          <w:b/>
          <w:bCs/>
          <w:lang w:val="el-GR"/>
        </w:rPr>
        <w:t>, που</w:t>
      </w:r>
      <w:r w:rsidR="00A37FE0" w:rsidRPr="00731173">
        <w:rPr>
          <w:rFonts w:asciiTheme="majorHAnsi" w:hAnsiTheme="majorHAnsi" w:cstheme="majorHAnsi"/>
          <w:b/>
          <w:bCs/>
          <w:lang w:val="el-GR"/>
        </w:rPr>
        <w:t>, όπως επιβεβαιώνει ο σταθερά υψηλός αριθμός καπνιστών,</w:t>
      </w:r>
      <w:r w:rsidR="007C0F2D" w:rsidRPr="00731173">
        <w:rPr>
          <w:rFonts w:asciiTheme="majorHAnsi" w:hAnsiTheme="majorHAnsi" w:cstheme="majorHAnsi"/>
          <w:b/>
          <w:bCs/>
          <w:lang w:val="el-GR"/>
        </w:rPr>
        <w:t xml:space="preserve"> δεν λέμε να ξεπεράσουμε</w:t>
      </w:r>
      <w:r w:rsidR="0007597C" w:rsidRPr="00731173">
        <w:rPr>
          <w:rFonts w:asciiTheme="majorHAnsi" w:hAnsiTheme="majorHAnsi" w:cstheme="majorHAnsi"/>
          <w:b/>
          <w:bCs/>
          <w:lang w:val="el-GR"/>
        </w:rPr>
        <w:t>.</w:t>
      </w:r>
    </w:p>
    <w:p w14:paraId="474E2FCD" w14:textId="77777777" w:rsidR="009E4C20" w:rsidRPr="00326964" w:rsidRDefault="009E4C20" w:rsidP="00642D08">
      <w:pPr>
        <w:jc w:val="both"/>
        <w:rPr>
          <w:rFonts w:asciiTheme="majorHAnsi" w:hAnsiTheme="majorHAnsi" w:cstheme="majorHAnsi"/>
          <w:lang w:val="el-GR"/>
        </w:rPr>
      </w:pPr>
    </w:p>
    <w:p w14:paraId="422AEECA" w14:textId="77777777" w:rsidR="00762300" w:rsidRPr="00326964" w:rsidRDefault="00762300" w:rsidP="00642D08">
      <w:pPr>
        <w:jc w:val="both"/>
        <w:rPr>
          <w:rFonts w:asciiTheme="majorHAnsi" w:hAnsiTheme="majorHAnsi" w:cstheme="majorHAnsi"/>
          <w:lang w:val="el-GR"/>
        </w:rPr>
      </w:pPr>
    </w:p>
    <w:p w14:paraId="66455D98" w14:textId="04179B12" w:rsidR="00695E64" w:rsidRPr="00731173" w:rsidRDefault="007E055D" w:rsidP="00642D08">
      <w:pPr>
        <w:jc w:val="both"/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</w:pPr>
      <w:r w:rsidRPr="00731173"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  <w:t>Η ΕΡΕΥΝΑ ΜΕ ΜΙΑ ΜΑΤΙΑ</w:t>
      </w:r>
    </w:p>
    <w:p w14:paraId="18A4B34B" w14:textId="77777777" w:rsidR="00762300" w:rsidRPr="00326964" w:rsidRDefault="00762300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</w:p>
    <w:p w14:paraId="6AA9B98D" w14:textId="77777777" w:rsidR="003B05D0" w:rsidRPr="00326964" w:rsidRDefault="00B6283F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ποσοστό των ενήλικων καπνιστών  στην Ελλάδα ανέρχεται σήμερα στο </w:t>
      </w:r>
      <w:r w:rsidRPr="00326964">
        <w:rPr>
          <w:rFonts w:asciiTheme="majorHAnsi" w:hAnsiTheme="majorHAnsi" w:cstheme="majorHAnsi"/>
          <w:b/>
          <w:bCs/>
          <w:lang w:val="el-GR"/>
        </w:rPr>
        <w:t>28,5%</w:t>
      </w:r>
      <w:r w:rsidRPr="00326964">
        <w:rPr>
          <w:rFonts w:asciiTheme="majorHAnsi" w:hAnsiTheme="majorHAnsi" w:cstheme="majorHAnsi"/>
          <w:lang w:val="el-GR"/>
        </w:rPr>
        <w:t>.</w:t>
      </w:r>
      <w:r w:rsidR="003B05D0" w:rsidRPr="00326964">
        <w:rPr>
          <w:rFonts w:asciiTheme="majorHAnsi" w:hAnsiTheme="majorHAnsi" w:cstheme="majorHAnsi"/>
          <w:lang w:val="el-GR"/>
        </w:rPr>
        <w:t xml:space="preserve"> </w:t>
      </w:r>
    </w:p>
    <w:p w14:paraId="6A0E1407" w14:textId="09360751" w:rsidR="00B6283F" w:rsidRPr="00762300" w:rsidRDefault="003B05D0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8%</w:t>
      </w:r>
      <w:r w:rsidRPr="00326964">
        <w:rPr>
          <w:rFonts w:asciiTheme="majorHAnsi" w:hAnsiTheme="majorHAnsi" w:cstheme="majorHAnsi"/>
          <w:lang w:val="el-GR"/>
        </w:rPr>
        <w:t xml:space="preserve"> (κατά 2,5% υψηλότερο από πέρυσι) του συνολικού πληθυσμού</w:t>
      </w:r>
      <w:r w:rsidR="00B320C3" w:rsidRPr="00326964">
        <w:rPr>
          <w:rFonts w:asciiTheme="majorHAnsi" w:hAnsiTheme="majorHAnsi" w:cstheme="majorHAnsi"/>
          <w:lang w:val="el-GR"/>
        </w:rPr>
        <w:t xml:space="preserve"> </w:t>
      </w:r>
      <w:r w:rsidR="00E63BE0">
        <w:rPr>
          <w:rFonts w:asciiTheme="majorHAnsi" w:hAnsiTheme="majorHAnsi" w:cstheme="majorHAnsi"/>
          <w:lang w:val="el-GR"/>
        </w:rPr>
        <w:t>χρησιμοποιεί</w:t>
      </w:r>
      <w:r w:rsidRPr="00326964">
        <w:rPr>
          <w:rFonts w:asciiTheme="majorHAnsi" w:hAnsiTheme="majorHAnsi" w:cstheme="majorHAnsi"/>
          <w:lang w:val="el-GR"/>
        </w:rPr>
        <w:t xml:space="preserve"> </w:t>
      </w:r>
      <w:r w:rsidR="00E63BE0" w:rsidRPr="00326964">
        <w:rPr>
          <w:rFonts w:asciiTheme="majorHAnsi" w:hAnsiTheme="majorHAnsi" w:cstheme="majorHAnsi"/>
          <w:lang w:val="el-GR"/>
        </w:rPr>
        <w:t>εναλλακτικ</w:t>
      </w:r>
      <w:r w:rsidR="00E63BE0">
        <w:rPr>
          <w:rFonts w:asciiTheme="majorHAnsi" w:hAnsiTheme="majorHAnsi" w:cstheme="majorHAnsi"/>
          <w:lang w:val="el-GR"/>
        </w:rPr>
        <w:t>ά</w:t>
      </w:r>
      <w:r w:rsidR="00E63BE0" w:rsidRPr="00326964">
        <w:rPr>
          <w:rFonts w:asciiTheme="majorHAnsi" w:hAnsiTheme="majorHAnsi" w:cstheme="majorHAnsi"/>
          <w:lang w:val="el-GR"/>
        </w:rPr>
        <w:t xml:space="preserve"> προϊόντ</w:t>
      </w:r>
      <w:r w:rsidR="00E63BE0">
        <w:rPr>
          <w:rFonts w:asciiTheme="majorHAnsi" w:hAnsiTheme="majorHAnsi" w:cstheme="majorHAnsi"/>
          <w:lang w:val="el-GR"/>
        </w:rPr>
        <w:t>α</w:t>
      </w:r>
      <w:r w:rsidR="00E63BE0" w:rsidRPr="00326964">
        <w:rPr>
          <w:rFonts w:asciiTheme="majorHAnsi" w:hAnsiTheme="majorHAnsi" w:cstheme="majorHAnsi"/>
          <w:lang w:val="el-GR"/>
        </w:rPr>
        <w:t xml:space="preserve"> </w:t>
      </w:r>
      <w:r w:rsidRPr="00326964">
        <w:rPr>
          <w:rFonts w:asciiTheme="majorHAnsi" w:hAnsiTheme="majorHAnsi" w:cstheme="majorHAnsi"/>
          <w:lang w:val="el-GR"/>
        </w:rPr>
        <w:t>νικοτίνης.</w:t>
      </w:r>
    </w:p>
    <w:p w14:paraId="340FF2AB" w14:textId="52285BEC" w:rsidR="00306E16" w:rsidRPr="00762300" w:rsidRDefault="00306E16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71,8%</w:t>
      </w:r>
      <w:r w:rsidRPr="00326964">
        <w:rPr>
          <w:rFonts w:asciiTheme="majorHAnsi" w:hAnsiTheme="majorHAnsi" w:cstheme="majorHAnsi"/>
          <w:lang w:val="el-GR"/>
        </w:rPr>
        <w:t xml:space="preserve"> των μη καπνιστών θεωρεί πως το κάπνισμα αποτελεί μια ξεπερασμένη συνήθεια. </w:t>
      </w:r>
    </w:p>
    <w:p w14:paraId="0192B391" w14:textId="266A65A4" w:rsidR="00613D53" w:rsidRDefault="0000488B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83,9%</w:t>
      </w:r>
      <w:r w:rsidRPr="00326964">
        <w:rPr>
          <w:rFonts w:asciiTheme="majorHAnsi" w:hAnsiTheme="majorHAnsi" w:cstheme="majorHAnsi"/>
          <w:lang w:val="el-GR"/>
        </w:rPr>
        <w:t xml:space="preserve"> των καπνιστών ανησυχεί πως το κάπνισμα έχει σοβαρές επιπτώσεις για την υγεία του.</w:t>
      </w:r>
    </w:p>
    <w:p w14:paraId="52788BC0" w14:textId="03B1B8E6" w:rsidR="00306E16" w:rsidRPr="00762300" w:rsidRDefault="00306E16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06E16">
        <w:rPr>
          <w:rFonts w:asciiTheme="majorHAnsi" w:hAnsiTheme="majorHAnsi" w:cstheme="majorHAnsi"/>
          <w:lang w:val="el-GR"/>
        </w:rPr>
        <w:t xml:space="preserve">Το </w:t>
      </w:r>
      <w:r w:rsidRPr="00793654">
        <w:rPr>
          <w:rFonts w:asciiTheme="majorHAnsi" w:hAnsiTheme="majorHAnsi" w:cstheme="majorHAnsi"/>
          <w:b/>
          <w:bCs/>
          <w:lang w:val="el-GR"/>
        </w:rPr>
        <w:t>37,2%</w:t>
      </w:r>
      <w:r w:rsidRPr="00732E09">
        <w:rPr>
          <w:rFonts w:asciiTheme="majorHAnsi" w:hAnsiTheme="majorHAnsi" w:cstheme="majorHAnsi"/>
          <w:lang w:val="el-GR"/>
        </w:rPr>
        <w:t xml:space="preserve"> των μη καπνιστών με σύντροφο καπνιστή </w:t>
      </w:r>
      <w:r w:rsidR="008A2AAC">
        <w:rPr>
          <w:rFonts w:asciiTheme="majorHAnsi" w:hAnsiTheme="majorHAnsi" w:cstheme="majorHAnsi"/>
          <w:lang w:val="el-GR"/>
        </w:rPr>
        <w:t>ενοχλείται από τ</w:t>
      </w:r>
      <w:r w:rsidRPr="00732E09">
        <w:rPr>
          <w:rFonts w:asciiTheme="majorHAnsi" w:hAnsiTheme="majorHAnsi" w:cstheme="majorHAnsi"/>
          <w:lang w:val="el-GR"/>
        </w:rPr>
        <w:t>η</w:t>
      </w:r>
      <w:r w:rsidR="008A2AAC">
        <w:rPr>
          <w:rFonts w:asciiTheme="majorHAnsi" w:hAnsiTheme="majorHAnsi" w:cstheme="majorHAnsi"/>
          <w:lang w:val="el-GR"/>
        </w:rPr>
        <w:t>ν</w:t>
      </w:r>
      <w:r w:rsidRPr="00732E09">
        <w:rPr>
          <w:rFonts w:asciiTheme="majorHAnsi" w:hAnsiTheme="majorHAnsi" w:cstheme="majorHAnsi"/>
          <w:lang w:val="el-GR"/>
        </w:rPr>
        <w:t xml:space="preserve"> οσμή </w:t>
      </w:r>
      <w:r w:rsidR="008A2AAC">
        <w:rPr>
          <w:rFonts w:asciiTheme="majorHAnsi" w:hAnsiTheme="majorHAnsi" w:cstheme="majorHAnsi"/>
          <w:lang w:val="el-GR"/>
        </w:rPr>
        <w:t xml:space="preserve">του </w:t>
      </w:r>
      <w:r w:rsidRPr="00732E09">
        <w:rPr>
          <w:rFonts w:asciiTheme="majorHAnsi" w:hAnsiTheme="majorHAnsi" w:cstheme="majorHAnsi"/>
          <w:lang w:val="el-GR"/>
        </w:rPr>
        <w:t>τσιγάρου.</w:t>
      </w:r>
    </w:p>
    <w:p w14:paraId="1402F8F0" w14:textId="13744949" w:rsidR="00D24760" w:rsidRPr="00326964" w:rsidRDefault="00D24760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 xml:space="preserve">58,8% </w:t>
      </w:r>
      <w:r w:rsidRPr="00326964">
        <w:rPr>
          <w:rFonts w:asciiTheme="majorHAnsi" w:hAnsiTheme="majorHAnsi" w:cstheme="majorHAnsi"/>
          <w:lang w:val="el-GR"/>
        </w:rPr>
        <w:t xml:space="preserve">των καπνιστών </w:t>
      </w:r>
      <w:r w:rsidR="008A2AAC">
        <w:rPr>
          <w:rFonts w:asciiTheme="majorHAnsi" w:hAnsiTheme="majorHAnsi" w:cstheme="majorHAnsi"/>
          <w:lang w:val="el-GR"/>
        </w:rPr>
        <w:t>βιώνει</w:t>
      </w:r>
      <w:r w:rsidR="008A2AAC" w:rsidRPr="00326964">
        <w:rPr>
          <w:rFonts w:asciiTheme="majorHAnsi" w:hAnsiTheme="majorHAnsi" w:cstheme="majorHAnsi"/>
          <w:lang w:val="el-GR"/>
        </w:rPr>
        <w:t xml:space="preserve"> </w:t>
      </w:r>
      <w:r w:rsidRPr="00326964">
        <w:rPr>
          <w:rFonts w:asciiTheme="majorHAnsi" w:hAnsiTheme="majorHAnsi" w:cstheme="majorHAnsi"/>
          <w:lang w:val="el-GR"/>
        </w:rPr>
        <w:t>διαφωνίες και τσακωμούς με το</w:t>
      </w:r>
      <w:r w:rsidR="00AB58FE">
        <w:rPr>
          <w:rFonts w:asciiTheme="majorHAnsi" w:hAnsiTheme="majorHAnsi" w:cstheme="majorHAnsi"/>
          <w:lang w:val="el-GR"/>
        </w:rPr>
        <w:t>ν</w:t>
      </w:r>
      <w:r w:rsidRPr="00326964">
        <w:rPr>
          <w:rFonts w:asciiTheme="majorHAnsi" w:hAnsiTheme="majorHAnsi" w:cstheme="majorHAnsi"/>
          <w:lang w:val="el-GR"/>
        </w:rPr>
        <w:t xml:space="preserve">/τη σύντροφό του. Το αντίστοιχο περσινό ποσοστό ήταν στο 49%. </w:t>
      </w:r>
    </w:p>
    <w:p w14:paraId="7E2616B9" w14:textId="245CB25F" w:rsidR="00EB71B6" w:rsidRPr="00326964" w:rsidRDefault="00EB71B6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45%</w:t>
      </w:r>
      <w:r w:rsidRPr="00326964">
        <w:rPr>
          <w:rFonts w:asciiTheme="majorHAnsi" w:hAnsiTheme="majorHAnsi" w:cstheme="majorHAnsi"/>
          <w:lang w:val="el-GR"/>
        </w:rPr>
        <w:t xml:space="preserve"> των οικογενειών </w:t>
      </w:r>
      <w:r w:rsidR="00285E62">
        <w:rPr>
          <w:rFonts w:asciiTheme="majorHAnsi" w:hAnsiTheme="majorHAnsi" w:cstheme="majorHAnsi"/>
          <w:lang w:val="el-GR"/>
        </w:rPr>
        <w:t>δεν επιτρέπει</w:t>
      </w:r>
      <w:r w:rsidRPr="00326964">
        <w:rPr>
          <w:rFonts w:asciiTheme="majorHAnsi" w:hAnsiTheme="majorHAnsi" w:cstheme="majorHAnsi"/>
          <w:lang w:val="el-GR"/>
        </w:rPr>
        <w:t xml:space="preserve"> το κάπνισμα στο σπίτι.</w:t>
      </w:r>
    </w:p>
    <w:p w14:paraId="10CFA2A3" w14:textId="1333B44A" w:rsidR="00EB71B6" w:rsidRPr="00326964" w:rsidRDefault="00EB71B6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15,2</w:t>
      </w:r>
      <w:r w:rsidRPr="00326964">
        <w:rPr>
          <w:rFonts w:asciiTheme="majorHAnsi" w:hAnsiTheme="majorHAnsi" w:cstheme="majorHAnsi"/>
          <w:lang w:val="el-GR"/>
        </w:rPr>
        <w:t>% των καπνιστών κρύβει ότι καπνίζει από αγαπημένα πρόσωπα ή φίλους.</w:t>
      </w:r>
    </w:p>
    <w:p w14:paraId="71BBFF2B" w14:textId="37EBCC9F" w:rsidR="00461E19" w:rsidRPr="00326964" w:rsidRDefault="00D553B4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58%</w:t>
      </w:r>
      <w:r w:rsidR="00461E19" w:rsidRPr="00326964">
        <w:rPr>
          <w:rFonts w:asciiTheme="majorHAnsi" w:hAnsiTheme="majorHAnsi" w:cstheme="majorHAnsi"/>
          <w:lang w:val="el-GR"/>
        </w:rPr>
        <w:t xml:space="preserve"> </w:t>
      </w:r>
      <w:r w:rsidR="007E4A35">
        <w:rPr>
          <w:rFonts w:asciiTheme="majorHAnsi" w:hAnsiTheme="majorHAnsi" w:cstheme="majorHAnsi"/>
          <w:lang w:val="el-GR"/>
        </w:rPr>
        <w:t xml:space="preserve">των </w:t>
      </w:r>
      <w:r w:rsidR="00461E19" w:rsidRPr="00326964">
        <w:rPr>
          <w:rFonts w:asciiTheme="majorHAnsi" w:hAnsiTheme="majorHAnsi" w:cstheme="majorHAnsi"/>
          <w:lang w:val="el-GR"/>
        </w:rPr>
        <w:t>μη καπνιστ</w:t>
      </w:r>
      <w:r w:rsidRPr="00326964">
        <w:rPr>
          <w:rFonts w:asciiTheme="majorHAnsi" w:hAnsiTheme="majorHAnsi" w:cstheme="majorHAnsi"/>
          <w:lang w:val="el-GR"/>
        </w:rPr>
        <w:t xml:space="preserve">ών </w:t>
      </w:r>
      <w:r w:rsidR="00285E62">
        <w:rPr>
          <w:rFonts w:asciiTheme="majorHAnsi" w:hAnsiTheme="majorHAnsi" w:cstheme="majorHAnsi"/>
          <w:lang w:val="el-GR"/>
        </w:rPr>
        <w:t>προτιμά</w:t>
      </w:r>
      <w:r w:rsidR="00461E19" w:rsidRPr="00326964">
        <w:rPr>
          <w:rFonts w:asciiTheme="majorHAnsi" w:hAnsiTheme="majorHAnsi" w:cstheme="majorHAnsi"/>
          <w:lang w:val="el-GR"/>
        </w:rPr>
        <w:t xml:space="preserve"> κάποιος καπνιστής να χρησιμοποιεί εναλλακτικούς τρόπους καπνίσματος παρά να καπνίζει</w:t>
      </w:r>
      <w:r w:rsidR="00285E62">
        <w:rPr>
          <w:rFonts w:asciiTheme="majorHAnsi" w:hAnsiTheme="majorHAnsi" w:cstheme="majorHAnsi"/>
          <w:lang w:val="el-GR"/>
        </w:rPr>
        <w:t xml:space="preserve"> συμβατικό τσιγάρο</w:t>
      </w:r>
      <w:r w:rsidR="007E4A35">
        <w:rPr>
          <w:rFonts w:asciiTheme="majorHAnsi" w:hAnsiTheme="majorHAnsi" w:cstheme="majorHAnsi"/>
          <w:lang w:val="el-GR"/>
        </w:rPr>
        <w:t>.</w:t>
      </w:r>
    </w:p>
    <w:p w14:paraId="221B70FE" w14:textId="255742C6" w:rsidR="00642D08" w:rsidRPr="00326964" w:rsidRDefault="00922C72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Μόνο το </w:t>
      </w:r>
      <w:r w:rsidR="00642D08" w:rsidRPr="00326964">
        <w:rPr>
          <w:rFonts w:asciiTheme="majorHAnsi" w:hAnsiTheme="majorHAnsi" w:cstheme="majorHAnsi"/>
          <w:b/>
          <w:bCs/>
          <w:lang w:val="el-GR"/>
        </w:rPr>
        <w:t>11,4%</w:t>
      </w:r>
      <w:r w:rsidR="00642D08" w:rsidRPr="00326964">
        <w:rPr>
          <w:rFonts w:asciiTheme="majorHAnsi" w:hAnsiTheme="majorHAnsi" w:cstheme="majorHAnsi"/>
          <w:lang w:val="el-GR"/>
        </w:rPr>
        <w:t xml:space="preserve"> δηλών</w:t>
      </w:r>
      <w:r w:rsidR="00A77626">
        <w:rPr>
          <w:rFonts w:asciiTheme="majorHAnsi" w:hAnsiTheme="majorHAnsi" w:cstheme="majorHAnsi"/>
          <w:lang w:val="el-GR"/>
        </w:rPr>
        <w:t>ει</w:t>
      </w:r>
      <w:r w:rsidR="00642D08" w:rsidRPr="00326964">
        <w:rPr>
          <w:rFonts w:asciiTheme="majorHAnsi" w:hAnsiTheme="majorHAnsi" w:cstheme="majorHAnsi"/>
          <w:lang w:val="el-GR"/>
        </w:rPr>
        <w:t xml:space="preserve"> επαρκώς ενημερωμέν</w:t>
      </w:r>
      <w:r>
        <w:rPr>
          <w:rFonts w:asciiTheme="majorHAnsi" w:hAnsiTheme="majorHAnsi" w:cstheme="majorHAnsi"/>
          <w:lang w:val="el-GR"/>
        </w:rPr>
        <w:t>ο</w:t>
      </w:r>
      <w:r w:rsidR="00642D08" w:rsidRPr="00326964">
        <w:rPr>
          <w:rFonts w:asciiTheme="majorHAnsi" w:hAnsiTheme="majorHAnsi" w:cstheme="majorHAnsi"/>
          <w:lang w:val="el-GR"/>
        </w:rPr>
        <w:t xml:space="preserve"> για τα εναλλακτικά προϊόντα καπνίσματος.</w:t>
      </w:r>
    </w:p>
    <w:p w14:paraId="11A06EE2" w14:textId="1F64BD5F" w:rsidR="00D553B4" w:rsidRPr="00326964" w:rsidRDefault="00D553B4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Μόνο το </w:t>
      </w:r>
      <w:r w:rsidRPr="00326964">
        <w:rPr>
          <w:rFonts w:asciiTheme="majorHAnsi" w:hAnsiTheme="majorHAnsi" w:cstheme="majorHAnsi"/>
          <w:b/>
          <w:bCs/>
          <w:lang w:val="el-GR"/>
        </w:rPr>
        <w:t>33,5%</w:t>
      </w:r>
      <w:r w:rsidRPr="00326964">
        <w:rPr>
          <w:rFonts w:asciiTheme="majorHAnsi" w:hAnsiTheme="majorHAnsi" w:cstheme="majorHAnsi"/>
          <w:lang w:val="el-GR"/>
        </w:rPr>
        <w:t xml:space="preserve"> γνωρίζει ποιες είναι οι βασικές διαφορές ανάμεσα στα συμβατικά τσιγάρα και στα εναλλακτικά προϊόντα καπνού.</w:t>
      </w:r>
    </w:p>
    <w:p w14:paraId="7CEE89E1" w14:textId="1FA96014" w:rsidR="00642D08" w:rsidRDefault="00642D08" w:rsidP="0073117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63,2%</w:t>
      </w:r>
      <w:r w:rsidRPr="00326964">
        <w:rPr>
          <w:rFonts w:asciiTheme="majorHAnsi" w:hAnsiTheme="majorHAnsi" w:cstheme="majorHAnsi"/>
          <w:lang w:val="el-GR"/>
        </w:rPr>
        <w:t xml:space="preserve"> </w:t>
      </w:r>
      <w:r w:rsidR="007E4A35">
        <w:rPr>
          <w:rFonts w:asciiTheme="majorHAnsi" w:hAnsiTheme="majorHAnsi" w:cstheme="majorHAnsi"/>
          <w:lang w:val="el-GR"/>
        </w:rPr>
        <w:t xml:space="preserve">των ερωτηθέντων </w:t>
      </w:r>
      <w:r w:rsidR="001B29AA">
        <w:rPr>
          <w:rFonts w:asciiTheme="majorHAnsi" w:hAnsiTheme="majorHAnsi" w:cstheme="majorHAnsi"/>
          <w:lang w:val="el-GR"/>
        </w:rPr>
        <w:t>θεωρεί ότι</w:t>
      </w:r>
      <w:r w:rsidRPr="00326964">
        <w:rPr>
          <w:rFonts w:asciiTheme="majorHAnsi" w:hAnsiTheme="majorHAnsi" w:cstheme="majorHAnsi"/>
          <w:lang w:val="el-GR"/>
        </w:rPr>
        <w:t xml:space="preserve"> ο βαθμός βλαπτικότητας ενός καπνικού προϊόντος θα πρέπει να λαμβάνεται υπόψιν κατά τη φορολόγησή του.</w:t>
      </w:r>
    </w:p>
    <w:p w14:paraId="0D05F283" w14:textId="017F0F1B" w:rsidR="007E055D" w:rsidRDefault="007E055D" w:rsidP="00762300">
      <w:pPr>
        <w:pStyle w:val="ListParagraph"/>
        <w:jc w:val="both"/>
        <w:rPr>
          <w:rFonts w:asciiTheme="majorHAnsi" w:hAnsiTheme="majorHAnsi" w:cstheme="majorHAnsi"/>
          <w:lang w:val="el-GR"/>
        </w:rPr>
      </w:pPr>
    </w:p>
    <w:p w14:paraId="1E66BD74" w14:textId="77777777" w:rsidR="00762300" w:rsidRPr="009E5A7C" w:rsidRDefault="00762300" w:rsidP="009E5A7C">
      <w:pPr>
        <w:jc w:val="both"/>
        <w:rPr>
          <w:rFonts w:asciiTheme="majorHAnsi" w:hAnsiTheme="majorHAnsi" w:cstheme="majorHAnsi"/>
          <w:lang w:val="el-GR"/>
        </w:rPr>
      </w:pPr>
    </w:p>
    <w:p w14:paraId="799623DB" w14:textId="14FB2B9F" w:rsidR="00F30D45" w:rsidRPr="00731173" w:rsidRDefault="007E055D" w:rsidP="00642D08">
      <w:pPr>
        <w:jc w:val="both"/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</w:pPr>
      <w:r w:rsidRPr="00731173"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  <w:t>ΕΝΑ ΧΡΟΝΟ ΜΕΤΑ – «ΟΙ ΣΤΑΘΕΡΕΣ ΤΑΣΕΙΣ»</w:t>
      </w:r>
    </w:p>
    <w:p w14:paraId="6756015D" w14:textId="77777777" w:rsidR="008A446A" w:rsidRPr="00326964" w:rsidRDefault="008A446A" w:rsidP="00642D08">
      <w:pPr>
        <w:jc w:val="both"/>
        <w:rPr>
          <w:rFonts w:asciiTheme="majorHAnsi" w:hAnsiTheme="majorHAnsi" w:cstheme="majorHAnsi"/>
          <w:b/>
          <w:bCs/>
          <w:lang w:val="el-GR"/>
        </w:rPr>
      </w:pPr>
    </w:p>
    <w:p w14:paraId="7481B22D" w14:textId="5F111293" w:rsidR="008A446A" w:rsidRPr="00326964" w:rsidRDefault="008A446A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t>Παρόλο που οι καπνιστές στην Ελλάδα παραμένουν</w:t>
      </w:r>
      <w:r w:rsidR="00327726">
        <w:rPr>
          <w:rFonts w:asciiTheme="majorHAnsi" w:hAnsiTheme="majorHAnsi" w:cstheme="majorHAnsi"/>
          <w:i/>
          <w:iCs/>
          <w:lang w:val="el-GR"/>
        </w:rPr>
        <w:t>, τους τελευταίους 12 μήνες,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 σταθεροί, το </w:t>
      </w:r>
      <w:r w:rsidRPr="00326964">
        <w:rPr>
          <w:rFonts w:asciiTheme="majorHAnsi" w:hAnsiTheme="majorHAnsi" w:cstheme="majorHAnsi"/>
          <w:b/>
          <w:bCs/>
          <w:i/>
          <w:iCs/>
          <w:lang w:val="el-GR"/>
        </w:rPr>
        <w:t>83,</w:t>
      </w:r>
      <w:r w:rsidR="00642D08" w:rsidRPr="00326964">
        <w:rPr>
          <w:rFonts w:asciiTheme="majorHAnsi" w:hAnsiTheme="majorHAnsi" w:cstheme="majorHAnsi"/>
          <w:b/>
          <w:bCs/>
          <w:i/>
          <w:iCs/>
          <w:lang w:val="el-GR"/>
        </w:rPr>
        <w:t>9</w:t>
      </w:r>
      <w:r w:rsidRPr="00326964">
        <w:rPr>
          <w:rFonts w:asciiTheme="majorHAnsi" w:hAnsiTheme="majorHAnsi" w:cstheme="majorHAnsi"/>
          <w:b/>
          <w:bCs/>
          <w:i/>
          <w:iCs/>
          <w:lang w:val="el-GR"/>
        </w:rPr>
        <w:t>%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 ανησυχεί για τις επιπτώσεις του καπνίσματος στην υγεία του, θέτοντας την υγεία και τη φυσική κατάσταση στην κορυφή των κινήτρων για τη διακοπή του.</w:t>
      </w:r>
    </w:p>
    <w:p w14:paraId="7DAF46E9" w14:textId="77777777" w:rsidR="008A446A" w:rsidRPr="00326964" w:rsidRDefault="008A446A" w:rsidP="00642D08">
      <w:pPr>
        <w:jc w:val="both"/>
        <w:rPr>
          <w:rFonts w:asciiTheme="majorHAnsi" w:hAnsiTheme="majorHAnsi" w:cstheme="majorHAnsi"/>
          <w:lang w:val="el-GR"/>
        </w:rPr>
      </w:pPr>
    </w:p>
    <w:p w14:paraId="0B032476" w14:textId="606FA2E9" w:rsidR="00695E64" w:rsidRPr="00326964" w:rsidRDefault="00695E64" w:rsidP="00731173">
      <w:pPr>
        <w:pStyle w:val="ListParagraph"/>
        <w:numPr>
          <w:ilvl w:val="0"/>
          <w:numId w:val="18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Οι συνθήκες </w:t>
      </w:r>
      <w:r w:rsidR="008A446A" w:rsidRPr="00326964">
        <w:rPr>
          <w:rFonts w:asciiTheme="majorHAnsi" w:hAnsiTheme="majorHAnsi" w:cstheme="majorHAnsi"/>
          <w:lang w:val="el-GR"/>
        </w:rPr>
        <w:t>της ζωής</w:t>
      </w:r>
      <w:r w:rsidRPr="00326964">
        <w:rPr>
          <w:rFonts w:asciiTheme="majorHAnsi" w:hAnsiTheme="majorHAnsi" w:cstheme="majorHAnsi"/>
          <w:lang w:val="el-GR"/>
        </w:rPr>
        <w:t xml:space="preserve"> φαίνεται να αποτελούν τροχοπέδη στην προσπάθεια διακοπής του καπνίσματος</w:t>
      </w:r>
      <w:r w:rsidR="00AB58FE" w:rsidRPr="00721684">
        <w:rPr>
          <w:rFonts w:asciiTheme="majorHAnsi" w:hAnsiTheme="majorHAnsi" w:cstheme="majorHAnsi"/>
          <w:lang w:val="el-GR"/>
        </w:rPr>
        <w:t xml:space="preserve">. </w:t>
      </w:r>
      <w:bookmarkStart w:id="0" w:name="_Hlk117701797"/>
      <w:r w:rsidRPr="00326964">
        <w:rPr>
          <w:rFonts w:asciiTheme="majorHAnsi" w:hAnsiTheme="majorHAnsi" w:cstheme="majorHAnsi"/>
          <w:lang w:val="el-GR"/>
        </w:rPr>
        <w:t xml:space="preserve">Το ποσοστό των ενήλικων καπνιστών  στην Ελλάδα ανέρχεται σήμερα στο </w:t>
      </w:r>
      <w:r w:rsidRPr="00326964">
        <w:rPr>
          <w:rFonts w:asciiTheme="majorHAnsi" w:hAnsiTheme="majorHAnsi" w:cstheme="majorHAnsi"/>
          <w:b/>
          <w:bCs/>
          <w:lang w:val="el-GR"/>
        </w:rPr>
        <w:t>28,5%</w:t>
      </w:r>
      <w:r w:rsidRPr="00326964">
        <w:rPr>
          <w:rFonts w:asciiTheme="majorHAnsi" w:hAnsiTheme="majorHAnsi" w:cstheme="majorHAnsi"/>
          <w:lang w:val="el-GR"/>
        </w:rPr>
        <w:t xml:space="preserve">. </w:t>
      </w:r>
      <w:bookmarkEnd w:id="0"/>
      <w:r w:rsidRPr="00326964">
        <w:rPr>
          <w:rFonts w:asciiTheme="majorHAnsi" w:hAnsiTheme="majorHAnsi" w:cstheme="majorHAnsi"/>
          <w:lang w:val="el-GR"/>
        </w:rPr>
        <w:t>Τα</w:t>
      </w:r>
      <w:r w:rsidR="008A446A" w:rsidRPr="00326964">
        <w:rPr>
          <w:rFonts w:asciiTheme="majorHAnsi" w:hAnsiTheme="majorHAnsi" w:cstheme="majorHAnsi"/>
          <w:lang w:val="el-GR"/>
        </w:rPr>
        <w:t xml:space="preserve"> </w:t>
      </w:r>
      <w:r w:rsidRPr="00326964">
        <w:rPr>
          <w:rFonts w:asciiTheme="majorHAnsi" w:hAnsiTheme="majorHAnsi" w:cstheme="majorHAnsi"/>
          <w:lang w:val="el-GR"/>
        </w:rPr>
        <w:t>υψηλότερα ποσοστά καπνιστών καταγράφονται στους άνδρες (31,4% έναντι 25,6% των γυναικών) και στις μεσαίες ηλικιακές κατηγορίες  45-65 ετών.</w:t>
      </w:r>
    </w:p>
    <w:p w14:paraId="1974477D" w14:textId="3623DB31" w:rsidR="00695E64" w:rsidRPr="00326964" w:rsidRDefault="002F1189" w:rsidP="00731173">
      <w:pPr>
        <w:pStyle w:val="ListParagraph"/>
        <w:numPr>
          <w:ilvl w:val="0"/>
          <w:numId w:val="18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>Το</w:t>
      </w:r>
      <w:r w:rsidR="00695E64" w:rsidRPr="00326964">
        <w:rPr>
          <w:rFonts w:asciiTheme="majorHAnsi" w:hAnsiTheme="majorHAnsi" w:cstheme="majorHAnsi"/>
          <w:lang w:val="el-GR"/>
        </w:rPr>
        <w:t xml:space="preserve">  </w:t>
      </w:r>
      <w:r w:rsidR="00695E64" w:rsidRPr="00326964">
        <w:rPr>
          <w:rFonts w:asciiTheme="majorHAnsi" w:hAnsiTheme="majorHAnsi" w:cstheme="majorHAnsi"/>
          <w:b/>
          <w:bCs/>
          <w:lang w:val="el-GR"/>
        </w:rPr>
        <w:t>22,2%</w:t>
      </w:r>
      <w:r w:rsidR="00695E64" w:rsidRPr="00326964">
        <w:rPr>
          <w:rFonts w:asciiTheme="majorHAnsi" w:hAnsiTheme="majorHAnsi" w:cstheme="majorHAnsi"/>
          <w:lang w:val="el-GR"/>
        </w:rPr>
        <w:t xml:space="preserve"> εξ αυτών ανέφερε πως αυτή την περίοδο καπνίζ</w:t>
      </w:r>
      <w:r w:rsidRPr="00326964">
        <w:rPr>
          <w:rFonts w:asciiTheme="majorHAnsi" w:hAnsiTheme="majorHAnsi" w:cstheme="majorHAnsi"/>
          <w:lang w:val="el-GR"/>
        </w:rPr>
        <w:t>ει</w:t>
      </w:r>
      <w:r w:rsidR="00695E64" w:rsidRPr="00326964">
        <w:rPr>
          <w:rFonts w:asciiTheme="majorHAnsi" w:hAnsiTheme="majorHAnsi" w:cstheme="majorHAnsi"/>
          <w:lang w:val="el-GR"/>
        </w:rPr>
        <w:t xml:space="preserve"> περισσότερο απ</w:t>
      </w:r>
      <w:r w:rsidR="00A82AE1" w:rsidRPr="00326964">
        <w:rPr>
          <w:rFonts w:asciiTheme="majorHAnsi" w:hAnsiTheme="majorHAnsi" w:cstheme="majorHAnsi"/>
          <w:lang w:val="el-GR"/>
        </w:rPr>
        <w:t>’</w:t>
      </w:r>
      <w:r w:rsidR="00695E64" w:rsidRPr="00326964">
        <w:rPr>
          <w:rFonts w:asciiTheme="majorHAnsi" w:hAnsiTheme="majorHAnsi" w:cstheme="majorHAnsi"/>
          <w:lang w:val="el-GR"/>
        </w:rPr>
        <w:t xml:space="preserve"> ότι συνήθως</w:t>
      </w:r>
      <w:r w:rsidR="008A446A" w:rsidRPr="00326964">
        <w:rPr>
          <w:rFonts w:asciiTheme="majorHAnsi" w:hAnsiTheme="majorHAnsi" w:cstheme="majorHAnsi"/>
          <w:lang w:val="el-GR"/>
        </w:rPr>
        <w:t xml:space="preserve"> ενώ ένα </w:t>
      </w:r>
      <w:r w:rsidR="00695E64" w:rsidRPr="00326964">
        <w:rPr>
          <w:rFonts w:asciiTheme="majorHAnsi" w:hAnsiTheme="majorHAnsi" w:cstheme="majorHAnsi"/>
          <w:b/>
          <w:bCs/>
          <w:lang w:val="el-GR"/>
        </w:rPr>
        <w:t>6,4%</w:t>
      </w:r>
      <w:r w:rsidR="00695E64" w:rsidRPr="00326964">
        <w:rPr>
          <w:rFonts w:asciiTheme="majorHAnsi" w:hAnsiTheme="majorHAnsi" w:cstheme="majorHAnsi"/>
          <w:lang w:val="el-GR"/>
        </w:rPr>
        <w:t xml:space="preserve">  έχ</w:t>
      </w:r>
      <w:r w:rsidR="008A446A" w:rsidRPr="00326964">
        <w:rPr>
          <w:rFonts w:asciiTheme="majorHAnsi" w:hAnsiTheme="majorHAnsi" w:cstheme="majorHAnsi"/>
          <w:lang w:val="el-GR"/>
        </w:rPr>
        <w:t>ει</w:t>
      </w:r>
      <w:r w:rsidR="00695E64" w:rsidRPr="00326964">
        <w:rPr>
          <w:rFonts w:asciiTheme="majorHAnsi" w:hAnsiTheme="majorHAnsi" w:cstheme="majorHAnsi"/>
          <w:lang w:val="el-GR"/>
        </w:rPr>
        <w:t xml:space="preserve"> περιορίσει το κάπνισμα.</w:t>
      </w:r>
      <w:r w:rsidR="00A82AE1" w:rsidRPr="00326964">
        <w:rPr>
          <w:rFonts w:asciiTheme="majorHAnsi" w:hAnsiTheme="majorHAnsi" w:cstheme="majorHAnsi"/>
          <w:lang w:val="el-GR"/>
        </w:rPr>
        <w:t xml:space="preserve"> </w:t>
      </w:r>
      <w:r w:rsidR="00695E64" w:rsidRPr="00326964">
        <w:rPr>
          <w:rFonts w:asciiTheme="majorHAnsi" w:hAnsiTheme="majorHAnsi" w:cstheme="majorHAnsi"/>
          <w:lang w:val="el-GR"/>
        </w:rPr>
        <w:t>Η τάση αύξησης της συχνότητας καπνίσματος καταγράφεται εντονότερη στις γυναίκες, στις νεότερες ηλικιακές κατηγορίες,  στα  μεγάλα αστικά κέντρα.</w:t>
      </w:r>
    </w:p>
    <w:p w14:paraId="7DD778E7" w14:textId="614A7776" w:rsidR="00F30D45" w:rsidRPr="00326964" w:rsidRDefault="00F30D45" w:rsidP="00731173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lastRenderedPageBreak/>
        <w:t xml:space="preserve">Οι επιπτώσεις στην υγεία αποτελούν το κυρίαρχο κίνητρο </w:t>
      </w:r>
      <w:r w:rsidR="006B1F05">
        <w:rPr>
          <w:rFonts w:asciiTheme="majorHAnsi" w:hAnsiTheme="majorHAnsi" w:cstheme="majorHAnsi"/>
          <w:lang w:val="el-GR"/>
        </w:rPr>
        <w:t xml:space="preserve">διακοπής </w:t>
      </w:r>
      <w:r w:rsidRPr="00326964">
        <w:rPr>
          <w:rFonts w:asciiTheme="majorHAnsi" w:hAnsiTheme="majorHAnsi" w:cstheme="majorHAnsi"/>
          <w:lang w:val="el-GR"/>
        </w:rPr>
        <w:t>σε όλες τις πληθυσμιακές κατηγορίες</w:t>
      </w:r>
      <w:r w:rsidR="00613D53" w:rsidRPr="00326964">
        <w:rPr>
          <w:rFonts w:asciiTheme="majorHAnsi" w:hAnsiTheme="majorHAnsi" w:cstheme="majorHAnsi"/>
          <w:lang w:val="el-GR"/>
        </w:rPr>
        <w:t xml:space="preserve"> (</w:t>
      </w:r>
      <w:r w:rsidR="00613D53" w:rsidRPr="00326964">
        <w:rPr>
          <w:rFonts w:asciiTheme="majorHAnsi" w:hAnsiTheme="majorHAnsi" w:cstheme="majorHAnsi"/>
          <w:b/>
          <w:bCs/>
          <w:lang w:val="el-GR"/>
        </w:rPr>
        <w:t>57,1%</w:t>
      </w:r>
      <w:r w:rsidR="00613D53" w:rsidRPr="00326964">
        <w:rPr>
          <w:rFonts w:asciiTheme="majorHAnsi" w:hAnsiTheme="majorHAnsi" w:cstheme="majorHAnsi"/>
          <w:lang w:val="el-GR"/>
        </w:rPr>
        <w:t>)</w:t>
      </w:r>
      <w:r w:rsidRPr="00326964">
        <w:rPr>
          <w:rFonts w:asciiTheme="majorHAnsi" w:hAnsiTheme="majorHAnsi" w:cstheme="majorHAnsi"/>
          <w:lang w:val="el-GR"/>
        </w:rPr>
        <w:t>, ενώ το οικονομικό κόστος</w:t>
      </w:r>
      <w:r w:rsidR="0000488B" w:rsidRPr="00326964">
        <w:rPr>
          <w:rFonts w:asciiTheme="majorHAnsi" w:hAnsiTheme="majorHAnsi" w:cstheme="majorHAnsi"/>
          <w:lang w:val="el-GR"/>
        </w:rPr>
        <w:t xml:space="preserve"> (</w:t>
      </w:r>
      <w:r w:rsidR="0000488B" w:rsidRPr="00326964">
        <w:rPr>
          <w:rFonts w:asciiTheme="majorHAnsi" w:hAnsiTheme="majorHAnsi" w:cstheme="majorHAnsi"/>
          <w:b/>
          <w:bCs/>
          <w:lang w:val="el-GR"/>
        </w:rPr>
        <w:t>13,7%</w:t>
      </w:r>
      <w:r w:rsidR="0000488B" w:rsidRPr="00326964">
        <w:rPr>
          <w:rFonts w:asciiTheme="majorHAnsi" w:hAnsiTheme="majorHAnsi" w:cstheme="majorHAnsi"/>
          <w:lang w:val="el-GR"/>
        </w:rPr>
        <w:t>)</w:t>
      </w:r>
      <w:r w:rsidRPr="00326964">
        <w:rPr>
          <w:rFonts w:asciiTheme="majorHAnsi" w:hAnsiTheme="majorHAnsi" w:cstheme="majorHAnsi"/>
          <w:lang w:val="el-GR"/>
        </w:rPr>
        <w:t xml:space="preserve"> αποτελεί ισχυρό κίνητρο διακοπής στις νεότερες ηλικίες καπνιστών.</w:t>
      </w:r>
    </w:p>
    <w:p w14:paraId="5A6B49A3" w14:textId="0125EB82" w:rsidR="00F30D45" w:rsidRPr="00326964" w:rsidRDefault="00F30D45" w:rsidP="00731173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>Στην ερώτηση  «Τι είναι πιο ενοχλητικό όταν ο σύντροφος είναι καπνιστής;»</w:t>
      </w:r>
      <w:r w:rsidR="008A446A" w:rsidRPr="00326964">
        <w:rPr>
          <w:rFonts w:asciiTheme="majorHAnsi" w:hAnsiTheme="majorHAnsi" w:cstheme="majorHAnsi"/>
          <w:lang w:val="el-GR"/>
        </w:rPr>
        <w:t xml:space="preserve"> </w:t>
      </w: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3</w:t>
      </w:r>
      <w:r w:rsidR="00613D53" w:rsidRPr="00326964">
        <w:rPr>
          <w:rFonts w:asciiTheme="majorHAnsi" w:hAnsiTheme="majorHAnsi" w:cstheme="majorHAnsi"/>
          <w:b/>
          <w:bCs/>
          <w:lang w:val="el-GR"/>
        </w:rPr>
        <w:t>7</w:t>
      </w:r>
      <w:r w:rsidRPr="00326964">
        <w:rPr>
          <w:rFonts w:asciiTheme="majorHAnsi" w:hAnsiTheme="majorHAnsi" w:cstheme="majorHAnsi"/>
          <w:b/>
          <w:bCs/>
          <w:lang w:val="el-GR"/>
        </w:rPr>
        <w:t>,</w:t>
      </w:r>
      <w:r w:rsidR="00613D53" w:rsidRPr="00326964">
        <w:rPr>
          <w:rFonts w:asciiTheme="majorHAnsi" w:hAnsiTheme="majorHAnsi" w:cstheme="majorHAnsi"/>
          <w:b/>
          <w:bCs/>
          <w:lang w:val="el-GR"/>
        </w:rPr>
        <w:t>2</w:t>
      </w:r>
      <w:r w:rsidRPr="00326964">
        <w:rPr>
          <w:rFonts w:asciiTheme="majorHAnsi" w:hAnsiTheme="majorHAnsi" w:cstheme="majorHAnsi"/>
          <w:b/>
          <w:bCs/>
          <w:lang w:val="el-GR"/>
        </w:rPr>
        <w:t>%</w:t>
      </w:r>
      <w:r w:rsidRPr="00326964">
        <w:rPr>
          <w:rFonts w:asciiTheme="majorHAnsi" w:hAnsiTheme="majorHAnsi" w:cstheme="majorHAnsi"/>
          <w:lang w:val="el-GR"/>
        </w:rPr>
        <w:t xml:space="preserve"> των μη καπνιστών </w:t>
      </w:r>
      <w:r w:rsidR="00613D53" w:rsidRPr="00326964">
        <w:rPr>
          <w:rFonts w:asciiTheme="majorHAnsi" w:hAnsiTheme="majorHAnsi" w:cstheme="majorHAnsi"/>
          <w:lang w:val="el-GR"/>
        </w:rPr>
        <w:t xml:space="preserve">με σύντροφο καπνιστή </w:t>
      </w:r>
      <w:r w:rsidRPr="00326964">
        <w:rPr>
          <w:rFonts w:asciiTheme="majorHAnsi" w:hAnsiTheme="majorHAnsi" w:cstheme="majorHAnsi"/>
          <w:lang w:val="el-GR"/>
        </w:rPr>
        <w:t xml:space="preserve">ανέφερε την οσμή τσιγάρου στο χώρο, το </w:t>
      </w:r>
      <w:r w:rsidRPr="00326964">
        <w:rPr>
          <w:rFonts w:asciiTheme="majorHAnsi" w:hAnsiTheme="majorHAnsi" w:cstheme="majorHAnsi"/>
          <w:b/>
          <w:bCs/>
          <w:lang w:val="el-GR"/>
        </w:rPr>
        <w:t>1</w:t>
      </w:r>
      <w:r w:rsidR="00613D53" w:rsidRPr="00326964">
        <w:rPr>
          <w:rFonts w:asciiTheme="majorHAnsi" w:hAnsiTheme="majorHAnsi" w:cstheme="majorHAnsi"/>
          <w:b/>
          <w:bCs/>
          <w:lang w:val="el-GR"/>
        </w:rPr>
        <w:t>5</w:t>
      </w:r>
      <w:r w:rsidRPr="00326964">
        <w:rPr>
          <w:rFonts w:asciiTheme="majorHAnsi" w:hAnsiTheme="majorHAnsi" w:cstheme="majorHAnsi"/>
          <w:b/>
          <w:bCs/>
          <w:lang w:val="el-GR"/>
        </w:rPr>
        <w:t>,</w:t>
      </w:r>
      <w:r w:rsidR="00613D53" w:rsidRPr="00326964">
        <w:rPr>
          <w:rFonts w:asciiTheme="majorHAnsi" w:hAnsiTheme="majorHAnsi" w:cstheme="majorHAnsi"/>
          <w:b/>
          <w:bCs/>
          <w:lang w:val="el-GR"/>
        </w:rPr>
        <w:t>8</w:t>
      </w:r>
      <w:r w:rsidRPr="00326964">
        <w:rPr>
          <w:rFonts w:asciiTheme="majorHAnsi" w:hAnsiTheme="majorHAnsi" w:cstheme="majorHAnsi"/>
          <w:b/>
          <w:bCs/>
          <w:lang w:val="el-GR"/>
        </w:rPr>
        <w:t>%</w:t>
      </w:r>
      <w:r w:rsidRPr="00326964">
        <w:rPr>
          <w:rFonts w:asciiTheme="majorHAnsi" w:hAnsiTheme="majorHAnsi" w:cstheme="majorHAnsi"/>
          <w:lang w:val="el-GR"/>
        </w:rPr>
        <w:t xml:space="preserve">  την αναπνοή του καπνιστή</w:t>
      </w:r>
      <w:r w:rsidR="00613D53" w:rsidRPr="00326964">
        <w:rPr>
          <w:rFonts w:asciiTheme="majorHAnsi" w:hAnsiTheme="majorHAnsi" w:cstheme="majorHAnsi"/>
          <w:lang w:val="el-GR"/>
        </w:rPr>
        <w:t xml:space="preserve">, το </w:t>
      </w:r>
      <w:r w:rsidR="00613D53" w:rsidRPr="00326964">
        <w:rPr>
          <w:rFonts w:asciiTheme="majorHAnsi" w:hAnsiTheme="majorHAnsi" w:cstheme="majorHAnsi"/>
          <w:b/>
          <w:bCs/>
          <w:lang w:val="el-GR"/>
        </w:rPr>
        <w:t>14%</w:t>
      </w:r>
      <w:r w:rsidR="00613D53" w:rsidRPr="00326964">
        <w:rPr>
          <w:rFonts w:asciiTheme="majorHAnsi" w:hAnsiTheme="majorHAnsi" w:cstheme="majorHAnsi"/>
          <w:lang w:val="el-GR"/>
        </w:rPr>
        <w:t xml:space="preserve"> τον καπνό του τσιγάρου, </w:t>
      </w:r>
      <w:r w:rsidRPr="00326964">
        <w:rPr>
          <w:rFonts w:asciiTheme="majorHAnsi" w:hAnsiTheme="majorHAnsi" w:cstheme="majorHAnsi"/>
          <w:lang w:val="el-GR"/>
        </w:rPr>
        <w:t xml:space="preserve">και το </w:t>
      </w:r>
      <w:r w:rsidRPr="00326964">
        <w:rPr>
          <w:rFonts w:asciiTheme="majorHAnsi" w:hAnsiTheme="majorHAnsi" w:cstheme="majorHAnsi"/>
          <w:b/>
          <w:bCs/>
          <w:lang w:val="el-GR"/>
        </w:rPr>
        <w:t>1</w:t>
      </w:r>
      <w:r w:rsidR="00613D53" w:rsidRPr="00326964">
        <w:rPr>
          <w:rFonts w:asciiTheme="majorHAnsi" w:hAnsiTheme="majorHAnsi" w:cstheme="majorHAnsi"/>
          <w:b/>
          <w:bCs/>
          <w:lang w:val="el-GR"/>
        </w:rPr>
        <w:t>0</w:t>
      </w:r>
      <w:r w:rsidRPr="00326964">
        <w:rPr>
          <w:rFonts w:asciiTheme="majorHAnsi" w:hAnsiTheme="majorHAnsi" w:cstheme="majorHAnsi"/>
          <w:b/>
          <w:bCs/>
          <w:lang w:val="el-GR"/>
        </w:rPr>
        <w:t>,</w:t>
      </w:r>
      <w:r w:rsidR="00613D53" w:rsidRPr="00326964">
        <w:rPr>
          <w:rFonts w:asciiTheme="majorHAnsi" w:hAnsiTheme="majorHAnsi" w:cstheme="majorHAnsi"/>
          <w:b/>
          <w:bCs/>
          <w:lang w:val="el-GR"/>
        </w:rPr>
        <w:t>3</w:t>
      </w:r>
      <w:r w:rsidRPr="00326964">
        <w:rPr>
          <w:rFonts w:asciiTheme="majorHAnsi" w:hAnsiTheme="majorHAnsi" w:cstheme="majorHAnsi"/>
          <w:b/>
          <w:bCs/>
          <w:lang w:val="el-GR"/>
        </w:rPr>
        <w:t>%</w:t>
      </w:r>
      <w:r w:rsidRPr="00326964">
        <w:rPr>
          <w:rFonts w:asciiTheme="majorHAnsi" w:hAnsiTheme="majorHAnsi" w:cstheme="majorHAnsi"/>
          <w:lang w:val="el-GR"/>
        </w:rPr>
        <w:t xml:space="preserve"> τη μυρωδιά στα ρούχα</w:t>
      </w:r>
      <w:r w:rsidR="008A446A" w:rsidRPr="00326964">
        <w:rPr>
          <w:rFonts w:asciiTheme="majorHAnsi" w:hAnsiTheme="majorHAnsi" w:cstheme="majorHAnsi"/>
          <w:lang w:val="el-GR"/>
        </w:rPr>
        <w:t>/</w:t>
      </w:r>
      <w:r w:rsidRPr="00326964">
        <w:rPr>
          <w:rFonts w:asciiTheme="majorHAnsi" w:hAnsiTheme="majorHAnsi" w:cstheme="majorHAnsi"/>
          <w:lang w:val="el-GR"/>
        </w:rPr>
        <w:t xml:space="preserve"> μαλλιά</w:t>
      </w:r>
      <w:r w:rsidR="008A446A" w:rsidRPr="00326964">
        <w:rPr>
          <w:rFonts w:asciiTheme="majorHAnsi" w:hAnsiTheme="majorHAnsi" w:cstheme="majorHAnsi"/>
          <w:lang w:val="el-GR"/>
        </w:rPr>
        <w:t xml:space="preserve">/ </w:t>
      </w:r>
      <w:r w:rsidRPr="00326964">
        <w:rPr>
          <w:rFonts w:asciiTheme="majorHAnsi" w:hAnsiTheme="majorHAnsi" w:cstheme="majorHAnsi"/>
          <w:lang w:val="el-GR"/>
        </w:rPr>
        <w:t>χέρια.</w:t>
      </w:r>
    </w:p>
    <w:p w14:paraId="04FF0209" w14:textId="77777777" w:rsidR="00F30D45" w:rsidRPr="00326964" w:rsidRDefault="00F30D45" w:rsidP="00642D08">
      <w:pPr>
        <w:jc w:val="both"/>
        <w:rPr>
          <w:rFonts w:asciiTheme="majorHAnsi" w:hAnsiTheme="majorHAnsi" w:cstheme="majorHAnsi"/>
          <w:sz w:val="24"/>
          <w:szCs w:val="24"/>
          <w:u w:val="single"/>
          <w:lang w:val="el-GR"/>
        </w:rPr>
      </w:pPr>
    </w:p>
    <w:p w14:paraId="4BD70CF4" w14:textId="77777777" w:rsidR="00731173" w:rsidRDefault="00731173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</w:p>
    <w:p w14:paraId="42E73CA7" w14:textId="740701A5" w:rsidR="00F30D45" w:rsidRPr="00731173" w:rsidRDefault="007E055D" w:rsidP="00642D08">
      <w:pPr>
        <w:jc w:val="both"/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</w:pPr>
      <w:r w:rsidRPr="00731173"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  <w:t>ΕΝΑ ΧΡΟΝΟ ΜΕΤΑ – «ΟΙ ΝΕΕΣ &amp; ΑΞΙΟΣΗΜΕΙΩΤΕΣ ΤΑΣΕΙΣ»</w:t>
      </w:r>
    </w:p>
    <w:p w14:paraId="7EC445B8" w14:textId="77777777" w:rsidR="008A446A" w:rsidRPr="00326964" w:rsidRDefault="008A446A" w:rsidP="00642D08">
      <w:pPr>
        <w:jc w:val="both"/>
        <w:rPr>
          <w:rFonts w:asciiTheme="majorHAnsi" w:hAnsiTheme="majorHAnsi" w:cstheme="majorHAnsi"/>
          <w:b/>
          <w:bCs/>
          <w:lang w:val="el-GR"/>
        </w:rPr>
      </w:pPr>
    </w:p>
    <w:p w14:paraId="6FC3BE80" w14:textId="07419A1F" w:rsidR="00F30D45" w:rsidRPr="00326964" w:rsidRDefault="00642D08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Το τσιγάρο, οι διαπροσωπικές σχέσεις και η κοινωνική πίεση</w:t>
      </w:r>
    </w:p>
    <w:p w14:paraId="3B432CA5" w14:textId="4790F7C9" w:rsidR="008A446A" w:rsidRPr="00326964" w:rsidRDefault="008A446A" w:rsidP="00642D08">
      <w:pPr>
        <w:jc w:val="both"/>
        <w:rPr>
          <w:rFonts w:asciiTheme="majorHAnsi" w:hAnsiTheme="majorHAnsi" w:cstheme="majorHAnsi"/>
          <w:b/>
          <w:bCs/>
          <w:lang w:val="el-GR"/>
        </w:rPr>
      </w:pPr>
    </w:p>
    <w:p w14:paraId="59C13C5C" w14:textId="00F29D8E" w:rsidR="00D54EE5" w:rsidRPr="00326964" w:rsidRDefault="00D54EE5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t>Σε σχέση με την αντίστοιχη έρευνα του 2021,  οι ενστάσεις και η πίεση</w:t>
      </w:r>
      <w:r w:rsidR="00326964">
        <w:rPr>
          <w:rFonts w:asciiTheme="majorHAnsi" w:hAnsiTheme="majorHAnsi" w:cstheme="majorHAnsi"/>
          <w:i/>
          <w:iCs/>
          <w:lang w:val="el-GR"/>
        </w:rPr>
        <w:t xml:space="preserve"> προς τους καπνιστές από το κοινωνικό περιβάλλον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 καταγράφονται εντονότερες</w:t>
      </w:r>
      <w:r w:rsidR="00326964">
        <w:rPr>
          <w:rFonts w:asciiTheme="majorHAnsi" w:hAnsiTheme="majorHAnsi" w:cstheme="majorHAnsi"/>
          <w:i/>
          <w:iCs/>
          <w:lang w:val="el-GR"/>
        </w:rPr>
        <w:t>. Φαίνεται</w:t>
      </w:r>
      <w:r w:rsidR="00793654">
        <w:rPr>
          <w:rFonts w:asciiTheme="majorHAnsi" w:hAnsiTheme="majorHAnsi" w:cstheme="majorHAnsi"/>
          <w:i/>
          <w:iCs/>
          <w:lang w:val="el-GR"/>
        </w:rPr>
        <w:t>,</w:t>
      </w:r>
      <w:r w:rsidR="00326964">
        <w:rPr>
          <w:rFonts w:asciiTheme="majorHAnsi" w:hAnsiTheme="majorHAnsi" w:cstheme="majorHAnsi"/>
          <w:i/>
          <w:iCs/>
          <w:lang w:val="el-GR"/>
        </w:rPr>
        <w:t xml:space="preserve"> λοιπόν</w:t>
      </w:r>
      <w:r w:rsidR="00793654">
        <w:rPr>
          <w:rFonts w:asciiTheme="majorHAnsi" w:hAnsiTheme="majorHAnsi" w:cstheme="majorHAnsi"/>
          <w:i/>
          <w:iCs/>
          <w:lang w:val="el-GR"/>
        </w:rPr>
        <w:t>,</w:t>
      </w:r>
      <w:r w:rsidR="00326964">
        <w:rPr>
          <w:rFonts w:asciiTheme="majorHAnsi" w:hAnsiTheme="majorHAnsi" w:cstheme="majorHAnsi"/>
          <w:i/>
          <w:iCs/>
          <w:lang w:val="el-GR"/>
        </w:rPr>
        <w:t xml:space="preserve"> να υπάρχει </w:t>
      </w:r>
      <w:r w:rsidR="00017410">
        <w:rPr>
          <w:rFonts w:asciiTheme="majorHAnsi" w:hAnsiTheme="majorHAnsi" w:cstheme="majorHAnsi"/>
          <w:i/>
          <w:iCs/>
          <w:lang w:val="el-GR"/>
        </w:rPr>
        <w:t xml:space="preserve">προοδευτικά </w:t>
      </w:r>
      <w:r w:rsidR="00326964">
        <w:rPr>
          <w:rFonts w:asciiTheme="majorHAnsi" w:hAnsiTheme="majorHAnsi" w:cstheme="majorHAnsi"/>
          <w:i/>
          <w:iCs/>
          <w:lang w:val="el-GR"/>
        </w:rPr>
        <w:t xml:space="preserve">μικρότερη 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 ανεκτικότητα απέναντι </w:t>
      </w:r>
      <w:r w:rsidR="00793654">
        <w:rPr>
          <w:rFonts w:asciiTheme="majorHAnsi" w:hAnsiTheme="majorHAnsi" w:cstheme="majorHAnsi"/>
          <w:i/>
          <w:iCs/>
          <w:lang w:val="el-GR"/>
        </w:rPr>
        <w:t>στο τσιγάρο</w:t>
      </w:r>
      <w:r w:rsidRPr="00326964">
        <w:rPr>
          <w:rFonts w:asciiTheme="majorHAnsi" w:hAnsiTheme="majorHAnsi" w:cstheme="majorHAnsi"/>
          <w:i/>
          <w:iCs/>
          <w:lang w:val="el-GR"/>
        </w:rPr>
        <w:t>.</w:t>
      </w:r>
    </w:p>
    <w:p w14:paraId="431CB334" w14:textId="77777777" w:rsidR="00664843" w:rsidRPr="00326964" w:rsidRDefault="00664843" w:rsidP="00642D08">
      <w:pPr>
        <w:jc w:val="both"/>
        <w:rPr>
          <w:rFonts w:asciiTheme="majorHAnsi" w:hAnsiTheme="majorHAnsi" w:cstheme="majorHAnsi"/>
          <w:b/>
          <w:bCs/>
          <w:lang w:val="el-GR"/>
        </w:rPr>
      </w:pPr>
    </w:p>
    <w:p w14:paraId="4A209277" w14:textId="265FC531" w:rsidR="00F30D45" w:rsidRPr="00326964" w:rsidRDefault="00F30D45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bookmarkStart w:id="1" w:name="_Hlk117704844"/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Πώς επηρεάζει το κάπνισμα </w:t>
      </w:r>
      <w:r w:rsidR="00D54EE5"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τη συναισθηματική ζωή των καπνιστών;</w:t>
      </w:r>
      <w:bookmarkEnd w:id="1"/>
    </w:p>
    <w:p w14:paraId="4E0D0009" w14:textId="77777777" w:rsidR="00642D08" w:rsidRPr="00326964" w:rsidRDefault="00642D08" w:rsidP="00642D08">
      <w:pPr>
        <w:jc w:val="both"/>
        <w:rPr>
          <w:rFonts w:asciiTheme="majorHAnsi" w:hAnsiTheme="majorHAnsi" w:cstheme="majorHAnsi"/>
          <w:lang w:val="el-GR"/>
        </w:rPr>
      </w:pPr>
    </w:p>
    <w:p w14:paraId="603787E2" w14:textId="26C895CC" w:rsidR="00D54EE5" w:rsidRPr="00326964" w:rsidRDefault="001A7DC2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t>Το κάπνισμα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 xml:space="preserve"> αποτελεί συχνή πηγή </w:t>
      </w:r>
      <w:r w:rsidRPr="00326964">
        <w:rPr>
          <w:rFonts w:asciiTheme="majorHAnsi" w:hAnsiTheme="majorHAnsi" w:cstheme="majorHAnsi"/>
          <w:i/>
          <w:iCs/>
          <w:lang w:val="el-GR"/>
        </w:rPr>
        <w:t>διαφωνιών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 xml:space="preserve"> στις διαπροσωπικές σχέσεις, ιδιαίτερα στις περιπτώσεις που ο/η σύντροφος</w:t>
      </w:r>
      <w:r w:rsidR="00793654">
        <w:rPr>
          <w:rFonts w:asciiTheme="majorHAnsi" w:hAnsiTheme="majorHAnsi" w:cstheme="majorHAnsi"/>
          <w:i/>
          <w:iCs/>
          <w:lang w:val="el-GR"/>
        </w:rPr>
        <w:t>, ή ο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 xml:space="preserve"> /σύζυγος δεν καπνίζει</w:t>
      </w:r>
      <w:r w:rsidR="00D54EE5" w:rsidRPr="00326964">
        <w:rPr>
          <w:rFonts w:asciiTheme="majorHAnsi" w:hAnsiTheme="majorHAnsi" w:cstheme="majorHAnsi"/>
          <w:i/>
          <w:iCs/>
          <w:lang w:val="el-GR"/>
        </w:rPr>
        <w:t xml:space="preserve">. </w:t>
      </w:r>
      <w:r w:rsidR="00793654">
        <w:rPr>
          <w:rFonts w:asciiTheme="majorHAnsi" w:hAnsiTheme="majorHAnsi" w:cstheme="majorHAnsi"/>
          <w:i/>
          <w:iCs/>
          <w:lang w:val="el-GR"/>
        </w:rPr>
        <w:t>Π</w:t>
      </w:r>
      <w:r w:rsidR="00D54EE5" w:rsidRPr="00326964">
        <w:rPr>
          <w:rFonts w:asciiTheme="majorHAnsi" w:hAnsiTheme="majorHAnsi" w:cstheme="majorHAnsi"/>
          <w:i/>
          <w:iCs/>
          <w:lang w:val="el-GR"/>
        </w:rPr>
        <w:t>ρόκειται</w:t>
      </w:r>
      <w:r w:rsidR="00017410">
        <w:rPr>
          <w:rFonts w:asciiTheme="majorHAnsi" w:hAnsiTheme="majorHAnsi" w:cstheme="majorHAnsi"/>
          <w:i/>
          <w:iCs/>
          <w:lang w:val="el-GR"/>
        </w:rPr>
        <w:t>, μάλιστα,</w:t>
      </w:r>
      <w:r w:rsidR="00D54EE5" w:rsidRPr="00326964">
        <w:rPr>
          <w:rFonts w:asciiTheme="majorHAnsi" w:hAnsiTheme="majorHAnsi" w:cstheme="majorHAnsi"/>
          <w:i/>
          <w:iCs/>
          <w:lang w:val="el-GR"/>
        </w:rPr>
        <w:t xml:space="preserve"> για ένα φαινόμενο </w:t>
      </w:r>
      <w:r w:rsidR="00793654">
        <w:rPr>
          <w:rFonts w:asciiTheme="majorHAnsi" w:hAnsiTheme="majorHAnsi" w:cstheme="majorHAnsi"/>
          <w:i/>
          <w:iCs/>
          <w:lang w:val="el-GR"/>
        </w:rPr>
        <w:t>αρκετά πιο έντονο</w:t>
      </w:r>
      <w:r w:rsidR="00D54EE5" w:rsidRPr="00326964">
        <w:rPr>
          <w:rFonts w:asciiTheme="majorHAnsi" w:hAnsiTheme="majorHAnsi" w:cstheme="majorHAnsi"/>
          <w:i/>
          <w:iCs/>
          <w:lang w:val="el-GR"/>
        </w:rPr>
        <w:t xml:space="preserve"> σε σχέση με πέρυσι.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</w:p>
    <w:p w14:paraId="54B0E494" w14:textId="77777777" w:rsidR="00D54EE5" w:rsidRPr="00326964" w:rsidRDefault="00D54EE5" w:rsidP="00642D08">
      <w:pPr>
        <w:jc w:val="both"/>
        <w:rPr>
          <w:rFonts w:asciiTheme="majorHAnsi" w:hAnsiTheme="majorHAnsi" w:cstheme="majorHAnsi"/>
          <w:lang w:val="el-GR"/>
        </w:rPr>
      </w:pPr>
    </w:p>
    <w:p w14:paraId="77370CDE" w14:textId="282E64BD" w:rsidR="00D24760" w:rsidRPr="00326964" w:rsidRDefault="00D54EE5" w:rsidP="00731173">
      <w:pPr>
        <w:pStyle w:val="ListParagraph"/>
        <w:numPr>
          <w:ilvl w:val="0"/>
          <w:numId w:val="20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b/>
          <w:bCs/>
          <w:lang w:val="el-GR"/>
        </w:rPr>
        <w:t>6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 xml:space="preserve"> στους </w:t>
      </w:r>
      <w:r w:rsidRPr="00326964">
        <w:rPr>
          <w:rFonts w:asciiTheme="majorHAnsi" w:hAnsiTheme="majorHAnsi" w:cstheme="majorHAnsi"/>
          <w:b/>
          <w:bCs/>
          <w:lang w:val="el-GR"/>
        </w:rPr>
        <w:t>10</w:t>
      </w:r>
      <w:r w:rsidR="00A715B7" w:rsidRPr="00326964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A715B7" w:rsidRPr="00326964">
        <w:rPr>
          <w:rFonts w:asciiTheme="majorHAnsi" w:hAnsiTheme="majorHAnsi" w:cstheme="majorHAnsi"/>
          <w:lang w:val="el-GR"/>
        </w:rPr>
        <w:t>(59,2%)</w:t>
      </w:r>
      <w:r w:rsidR="00F30D45" w:rsidRPr="00326964">
        <w:rPr>
          <w:rFonts w:asciiTheme="majorHAnsi" w:hAnsiTheme="majorHAnsi" w:cstheme="majorHAnsi"/>
          <w:lang w:val="el-GR"/>
        </w:rPr>
        <w:t xml:space="preserve"> καπνιστές με σύντροφο μη καπνιστή δηλώνουν πως </w:t>
      </w:r>
      <w:r w:rsidR="001A7DC2" w:rsidRPr="00326964">
        <w:rPr>
          <w:rFonts w:asciiTheme="majorHAnsi" w:hAnsiTheme="majorHAnsi" w:cstheme="majorHAnsi"/>
          <w:lang w:val="el-GR"/>
        </w:rPr>
        <w:t>το κάπνισμ</w:t>
      </w:r>
      <w:r w:rsidR="00A715B7" w:rsidRPr="00326964">
        <w:rPr>
          <w:rFonts w:asciiTheme="majorHAnsi" w:hAnsiTheme="majorHAnsi" w:cstheme="majorHAnsi"/>
          <w:lang w:val="el-GR"/>
        </w:rPr>
        <w:t xml:space="preserve">α </w:t>
      </w:r>
      <w:r w:rsidR="00F30D45" w:rsidRPr="00326964">
        <w:rPr>
          <w:rFonts w:asciiTheme="majorHAnsi" w:hAnsiTheme="majorHAnsi" w:cstheme="majorHAnsi"/>
          <w:lang w:val="el-GR"/>
        </w:rPr>
        <w:t>ενοχλεί τον/τη σύντροφό</w:t>
      </w:r>
      <w:r w:rsidR="00D24760" w:rsidRPr="00326964">
        <w:rPr>
          <w:rFonts w:asciiTheme="majorHAnsi" w:hAnsiTheme="majorHAnsi" w:cstheme="majorHAnsi"/>
          <w:lang w:val="el-GR"/>
        </w:rPr>
        <w:t xml:space="preserve"> τους. Ποσοστό αυξημένο συγκριτικά με το 51,7% της </w:t>
      </w:r>
      <w:r w:rsidR="00793654" w:rsidRPr="00326964">
        <w:rPr>
          <w:rFonts w:asciiTheme="majorHAnsi" w:hAnsiTheme="majorHAnsi" w:cstheme="majorHAnsi"/>
          <w:lang w:val="el-GR"/>
        </w:rPr>
        <w:t>περ</w:t>
      </w:r>
      <w:r w:rsidR="00793654">
        <w:rPr>
          <w:rFonts w:asciiTheme="majorHAnsi" w:hAnsiTheme="majorHAnsi" w:cstheme="majorHAnsi"/>
          <w:lang w:val="el-GR"/>
        </w:rPr>
        <w:t>σινής</w:t>
      </w:r>
      <w:r w:rsidR="00D24760" w:rsidRPr="00326964">
        <w:rPr>
          <w:rFonts w:asciiTheme="majorHAnsi" w:hAnsiTheme="majorHAnsi" w:cstheme="majorHAnsi"/>
          <w:lang w:val="el-GR"/>
        </w:rPr>
        <w:t xml:space="preserve"> έρευνας.</w:t>
      </w:r>
    </w:p>
    <w:p w14:paraId="0A7BDDA3" w14:textId="78277618" w:rsidR="00D54EE5" w:rsidRPr="00326964" w:rsidRDefault="00D24760" w:rsidP="00731173">
      <w:pPr>
        <w:pStyle w:val="ListParagraph"/>
        <w:numPr>
          <w:ilvl w:val="0"/>
          <w:numId w:val="20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ποσοστό των καπνιστών που ανέφεραν διαφωνίες και τσακωμούς με τον/τη σύντροφό τους αυξήθηκε από </w:t>
      </w:r>
      <w:r w:rsidRPr="00326964">
        <w:rPr>
          <w:rFonts w:asciiTheme="majorHAnsi" w:hAnsiTheme="majorHAnsi" w:cstheme="majorHAnsi"/>
          <w:b/>
          <w:bCs/>
          <w:lang w:val="el-GR"/>
        </w:rPr>
        <w:t>49% σε 58,8%</w:t>
      </w:r>
      <w:r w:rsidRPr="00326964">
        <w:rPr>
          <w:rFonts w:asciiTheme="majorHAnsi" w:hAnsiTheme="majorHAnsi" w:cstheme="majorHAnsi"/>
          <w:lang w:val="el-GR"/>
        </w:rPr>
        <w:t>.</w:t>
      </w:r>
      <w:r w:rsidR="00D54EE5" w:rsidRPr="00326964">
        <w:rPr>
          <w:rFonts w:asciiTheme="majorHAnsi" w:hAnsiTheme="majorHAnsi" w:cstheme="majorHAnsi"/>
          <w:lang w:val="el-GR"/>
        </w:rPr>
        <w:t xml:space="preserve"> </w:t>
      </w:r>
    </w:p>
    <w:p w14:paraId="02A3E1D9" w14:textId="16DB6D52" w:rsidR="00D54EE5" w:rsidRPr="00326964" w:rsidRDefault="00D54EE5" w:rsidP="00731173">
      <w:pPr>
        <w:pStyle w:val="ListParagraph"/>
        <w:numPr>
          <w:ilvl w:val="0"/>
          <w:numId w:val="20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Κι αν αυτό το αποτέλεσμα είναι σχετικά αναμενόμενο, έκπληξη προκαλεί το 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>30,6%</w:t>
      </w:r>
      <w:r w:rsidR="00F30D45" w:rsidRPr="00326964">
        <w:rPr>
          <w:rFonts w:asciiTheme="majorHAnsi" w:hAnsiTheme="majorHAnsi" w:cstheme="majorHAnsi"/>
          <w:lang w:val="el-GR"/>
        </w:rPr>
        <w:t xml:space="preserve"> των καπνιστών με σύντροφο που </w:t>
      </w:r>
      <w:r w:rsidR="001A7DC2" w:rsidRPr="00326964">
        <w:rPr>
          <w:rFonts w:asciiTheme="majorHAnsi" w:hAnsiTheme="majorHAnsi" w:cstheme="majorHAnsi"/>
          <w:lang w:val="el-GR"/>
        </w:rPr>
        <w:t xml:space="preserve">επίσης </w:t>
      </w:r>
      <w:r w:rsidR="00F30D45" w:rsidRPr="00326964">
        <w:rPr>
          <w:rFonts w:asciiTheme="majorHAnsi" w:hAnsiTheme="majorHAnsi" w:cstheme="majorHAnsi"/>
          <w:lang w:val="el-GR"/>
        </w:rPr>
        <w:t>καπνίζει</w:t>
      </w:r>
      <w:r w:rsidR="00793654">
        <w:rPr>
          <w:rFonts w:asciiTheme="majorHAnsi" w:hAnsiTheme="majorHAnsi" w:cstheme="majorHAnsi"/>
          <w:lang w:val="el-GR"/>
        </w:rPr>
        <w:t>,</w:t>
      </w:r>
      <w:r w:rsidRPr="00326964">
        <w:rPr>
          <w:rFonts w:asciiTheme="majorHAnsi" w:hAnsiTheme="majorHAnsi" w:cstheme="majorHAnsi"/>
          <w:lang w:val="el-GR"/>
        </w:rPr>
        <w:t xml:space="preserve"> το οποίο</w:t>
      </w:r>
      <w:r w:rsidR="00F30D45" w:rsidRPr="00326964">
        <w:rPr>
          <w:rFonts w:asciiTheme="majorHAnsi" w:hAnsiTheme="majorHAnsi" w:cstheme="majorHAnsi"/>
          <w:lang w:val="el-GR"/>
        </w:rPr>
        <w:t xml:space="preserve"> αναφέρει το </w:t>
      </w:r>
      <w:r w:rsidR="00A92F49">
        <w:rPr>
          <w:rFonts w:asciiTheme="majorHAnsi" w:hAnsiTheme="majorHAnsi" w:cstheme="majorHAnsi"/>
          <w:lang w:val="el-GR"/>
        </w:rPr>
        <w:t>τσιγάρο</w:t>
      </w:r>
      <w:r w:rsidR="00A92F49" w:rsidRPr="00326964">
        <w:rPr>
          <w:rFonts w:asciiTheme="majorHAnsi" w:hAnsiTheme="majorHAnsi" w:cstheme="majorHAnsi"/>
          <w:lang w:val="el-GR"/>
        </w:rPr>
        <w:t xml:space="preserve"> </w:t>
      </w:r>
      <w:r w:rsidR="00F30D45" w:rsidRPr="00326964">
        <w:rPr>
          <w:rFonts w:asciiTheme="majorHAnsi" w:hAnsiTheme="majorHAnsi" w:cstheme="majorHAnsi"/>
          <w:lang w:val="el-GR"/>
        </w:rPr>
        <w:t>ως αιτία διαφωνιών.</w:t>
      </w:r>
    </w:p>
    <w:p w14:paraId="57966EC5" w14:textId="77777777" w:rsidR="00D54EE5" w:rsidRPr="00326964" w:rsidRDefault="00D54EE5" w:rsidP="00731173">
      <w:pPr>
        <w:pStyle w:val="ListParagraph"/>
        <w:numPr>
          <w:ilvl w:val="0"/>
          <w:numId w:val="20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Από τη δική τους πλευρά, και το </w:t>
      </w:r>
      <w:r w:rsidRPr="00326964">
        <w:rPr>
          <w:rFonts w:asciiTheme="majorHAnsi" w:hAnsiTheme="majorHAnsi" w:cstheme="majorHAnsi"/>
          <w:b/>
          <w:bCs/>
          <w:lang w:val="el-GR"/>
        </w:rPr>
        <w:t>62,9%</w:t>
      </w:r>
      <w:r w:rsidRPr="00326964">
        <w:rPr>
          <w:rFonts w:asciiTheme="majorHAnsi" w:hAnsiTheme="majorHAnsi" w:cstheme="majorHAnsi"/>
          <w:lang w:val="el-GR"/>
        </w:rPr>
        <w:t xml:space="preserve"> των μη καπνιστών </w:t>
      </w:r>
      <w:r w:rsidR="00F30D45" w:rsidRPr="00326964">
        <w:rPr>
          <w:rFonts w:asciiTheme="majorHAnsi" w:hAnsiTheme="majorHAnsi" w:cstheme="majorHAnsi"/>
          <w:lang w:val="el-GR"/>
        </w:rPr>
        <w:t>με συντρόφους</w:t>
      </w:r>
      <w:r w:rsidR="001A7DC2" w:rsidRPr="00326964">
        <w:rPr>
          <w:rFonts w:asciiTheme="majorHAnsi" w:hAnsiTheme="majorHAnsi" w:cstheme="majorHAnsi"/>
          <w:lang w:val="el-GR"/>
        </w:rPr>
        <w:t xml:space="preserve"> </w:t>
      </w:r>
      <w:r w:rsidR="00F30D45" w:rsidRPr="00326964">
        <w:rPr>
          <w:rFonts w:asciiTheme="majorHAnsi" w:hAnsiTheme="majorHAnsi" w:cstheme="majorHAnsi"/>
          <w:lang w:val="el-GR"/>
        </w:rPr>
        <w:t>καπνιστές</w:t>
      </w:r>
      <w:r w:rsidR="001A7DC2" w:rsidRPr="00326964">
        <w:rPr>
          <w:rFonts w:asciiTheme="majorHAnsi" w:hAnsiTheme="majorHAnsi" w:cstheme="majorHAnsi"/>
          <w:lang w:val="el-GR"/>
        </w:rPr>
        <w:t xml:space="preserve"> </w:t>
      </w:r>
      <w:r w:rsidR="00F30D45" w:rsidRPr="00326964">
        <w:rPr>
          <w:rFonts w:asciiTheme="majorHAnsi" w:hAnsiTheme="majorHAnsi" w:cstheme="majorHAnsi"/>
          <w:lang w:val="el-GR"/>
        </w:rPr>
        <w:t>αναφέρει διαφωνίες και τσακωμούς με τον/τη  σύντροφο επειδή καπνίζει.</w:t>
      </w:r>
    </w:p>
    <w:p w14:paraId="4F912B61" w14:textId="25408110" w:rsidR="00A715B7" w:rsidRPr="00326964" w:rsidRDefault="00D54EE5" w:rsidP="00731173">
      <w:pPr>
        <w:pStyle w:val="ListParagraph"/>
        <w:numPr>
          <w:ilvl w:val="0"/>
          <w:numId w:val="20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Για 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>6 στους 10</w:t>
      </w:r>
      <w:r w:rsidR="00F30D45" w:rsidRPr="00326964">
        <w:rPr>
          <w:rFonts w:asciiTheme="majorHAnsi" w:hAnsiTheme="majorHAnsi" w:cstheme="majorHAnsi"/>
          <w:lang w:val="el-GR"/>
        </w:rPr>
        <w:t xml:space="preserve"> μη καπνιστές 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>(57%)</w:t>
      </w:r>
      <w:r w:rsidR="00F30D45" w:rsidRPr="00326964">
        <w:rPr>
          <w:rFonts w:asciiTheme="majorHAnsi" w:hAnsiTheme="majorHAnsi" w:cstheme="majorHAnsi"/>
          <w:lang w:val="el-GR"/>
        </w:rPr>
        <w:t xml:space="preserve"> «τα άτομα που καπνίζουν είναι λιγότερο ελκυστικά και επιθυμητά από αυτούς που δεν καπνίζουν»</w:t>
      </w:r>
      <w:r w:rsidR="00260E65" w:rsidRPr="00326964">
        <w:rPr>
          <w:rFonts w:asciiTheme="majorHAnsi" w:hAnsiTheme="majorHAnsi" w:cstheme="majorHAnsi"/>
          <w:lang w:val="el-GR"/>
        </w:rPr>
        <w:t xml:space="preserve">. Ποσοστό </w:t>
      </w:r>
      <w:r w:rsidRPr="00326964">
        <w:rPr>
          <w:rFonts w:asciiTheme="majorHAnsi" w:hAnsiTheme="majorHAnsi" w:cstheme="majorHAnsi"/>
          <w:lang w:val="el-GR"/>
        </w:rPr>
        <w:t xml:space="preserve">κατά </w:t>
      </w:r>
      <w:r w:rsidRPr="00326964">
        <w:rPr>
          <w:rFonts w:asciiTheme="majorHAnsi" w:hAnsiTheme="majorHAnsi" w:cstheme="majorHAnsi"/>
          <w:b/>
          <w:bCs/>
          <w:lang w:val="el-GR"/>
        </w:rPr>
        <w:t>7%</w:t>
      </w:r>
      <w:r w:rsidRPr="00326964">
        <w:rPr>
          <w:rFonts w:asciiTheme="majorHAnsi" w:hAnsiTheme="majorHAnsi" w:cstheme="majorHAnsi"/>
          <w:lang w:val="el-GR"/>
        </w:rPr>
        <w:t xml:space="preserve"> </w:t>
      </w:r>
      <w:r w:rsidR="00EB71B6" w:rsidRPr="00326964">
        <w:rPr>
          <w:rFonts w:asciiTheme="majorHAnsi" w:hAnsiTheme="majorHAnsi" w:cstheme="majorHAnsi"/>
          <w:lang w:val="el-GR"/>
        </w:rPr>
        <w:t xml:space="preserve">(50,5% 2021) </w:t>
      </w:r>
      <w:r w:rsidRPr="00326964">
        <w:rPr>
          <w:rFonts w:asciiTheme="majorHAnsi" w:hAnsiTheme="majorHAnsi" w:cstheme="majorHAnsi"/>
          <w:lang w:val="el-GR"/>
        </w:rPr>
        <w:t>υψηλότερο από πέρυσι.</w:t>
      </w:r>
    </w:p>
    <w:p w14:paraId="2BC4B33F" w14:textId="0DFD757E" w:rsidR="00D54EE5" w:rsidRPr="00326964" w:rsidRDefault="00D54EE5" w:rsidP="00642D08">
      <w:pPr>
        <w:pStyle w:val="ListParagraph"/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 </w:t>
      </w:r>
    </w:p>
    <w:p w14:paraId="6C89D36C" w14:textId="1E95D8E0" w:rsidR="00F30D45" w:rsidRPr="00326964" w:rsidRDefault="00F30D45" w:rsidP="00642D08">
      <w:pPr>
        <w:jc w:val="both"/>
        <w:rPr>
          <w:rFonts w:asciiTheme="majorHAnsi" w:hAnsiTheme="majorHAnsi" w:cstheme="majorHAnsi"/>
          <w:lang w:val="el-GR"/>
        </w:rPr>
      </w:pPr>
    </w:p>
    <w:p w14:paraId="2A88865E" w14:textId="478C64B0" w:rsidR="00D54EE5" w:rsidRPr="00326964" w:rsidRDefault="00EB71B6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Πώς επηρεάζει το κάπνισμα την κοινωνική ζωή των καπνιστών;</w:t>
      </w:r>
    </w:p>
    <w:p w14:paraId="2BD28F2F" w14:textId="77777777" w:rsidR="00EB71B6" w:rsidRPr="00326964" w:rsidRDefault="00EB71B6" w:rsidP="00642D08">
      <w:pPr>
        <w:jc w:val="both"/>
        <w:rPr>
          <w:rFonts w:asciiTheme="majorHAnsi" w:hAnsiTheme="majorHAnsi" w:cstheme="majorHAnsi"/>
          <w:lang w:val="el-GR"/>
        </w:rPr>
      </w:pPr>
    </w:p>
    <w:p w14:paraId="25E305A6" w14:textId="7DB9EBA5" w:rsidR="00AB515F" w:rsidRPr="00326964" w:rsidRDefault="00D54EE5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t>Πέρα από τις συντροφικές σχέσεις των καπνιστών φαίν</w:t>
      </w:r>
      <w:r w:rsidR="00AB515F" w:rsidRPr="00326964">
        <w:rPr>
          <w:rFonts w:asciiTheme="majorHAnsi" w:hAnsiTheme="majorHAnsi" w:cstheme="majorHAnsi"/>
          <w:i/>
          <w:iCs/>
          <w:lang w:val="el-GR"/>
        </w:rPr>
        <w:t>ε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ται </w:t>
      </w:r>
      <w:r w:rsidR="00AB515F" w:rsidRPr="00326964">
        <w:rPr>
          <w:rFonts w:asciiTheme="majorHAnsi" w:hAnsiTheme="majorHAnsi" w:cstheme="majorHAnsi"/>
          <w:i/>
          <w:iCs/>
          <w:lang w:val="el-GR"/>
        </w:rPr>
        <w:t xml:space="preserve">να </w:t>
      </w:r>
      <w:r w:rsidRPr="00326964">
        <w:rPr>
          <w:rFonts w:asciiTheme="majorHAnsi" w:hAnsiTheme="majorHAnsi" w:cstheme="majorHAnsi"/>
          <w:i/>
          <w:iCs/>
          <w:lang w:val="el-GR"/>
        </w:rPr>
        <w:t>επηρεάζ</w:t>
      </w:r>
      <w:r w:rsidR="00AB515F" w:rsidRPr="00326964">
        <w:rPr>
          <w:rFonts w:asciiTheme="majorHAnsi" w:hAnsiTheme="majorHAnsi" w:cstheme="majorHAnsi"/>
          <w:i/>
          <w:iCs/>
          <w:lang w:val="el-GR"/>
        </w:rPr>
        <w:t>ον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ται αρνητικά και </w:t>
      </w:r>
      <w:r w:rsidR="00AB515F" w:rsidRPr="00326964">
        <w:rPr>
          <w:rFonts w:asciiTheme="majorHAnsi" w:hAnsiTheme="majorHAnsi" w:cstheme="majorHAnsi"/>
          <w:i/>
          <w:iCs/>
          <w:lang w:val="el-GR"/>
        </w:rPr>
        <w:t xml:space="preserve">οι οικογενειακές και φιλικές τους σχέσεις, με την 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>πλειοψηφία των μη καπνιστών (</w:t>
      </w:r>
      <w:r w:rsidR="00F30D45" w:rsidRPr="00326964">
        <w:rPr>
          <w:rFonts w:asciiTheme="majorHAnsi" w:hAnsiTheme="majorHAnsi" w:cstheme="majorHAnsi"/>
          <w:b/>
          <w:bCs/>
          <w:i/>
          <w:iCs/>
          <w:lang w:val="el-GR"/>
        </w:rPr>
        <w:t>66</w:t>
      </w:r>
      <w:r w:rsidR="00FA341F" w:rsidRPr="00326964">
        <w:rPr>
          <w:rFonts w:asciiTheme="majorHAnsi" w:hAnsiTheme="majorHAnsi" w:cstheme="majorHAnsi"/>
          <w:b/>
          <w:bCs/>
          <w:i/>
          <w:iCs/>
          <w:lang w:val="el-GR"/>
        </w:rPr>
        <w:t>,3</w:t>
      </w:r>
      <w:r w:rsidR="00F30D45" w:rsidRPr="00326964">
        <w:rPr>
          <w:rFonts w:asciiTheme="majorHAnsi" w:hAnsiTheme="majorHAnsi" w:cstheme="majorHAnsi"/>
          <w:b/>
          <w:bCs/>
          <w:i/>
          <w:iCs/>
          <w:lang w:val="el-GR"/>
        </w:rPr>
        <w:t>%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 xml:space="preserve">) </w:t>
      </w:r>
      <w:r w:rsidR="00AB515F" w:rsidRPr="00326964">
        <w:rPr>
          <w:rFonts w:asciiTheme="majorHAnsi" w:hAnsiTheme="majorHAnsi" w:cstheme="majorHAnsi"/>
          <w:i/>
          <w:iCs/>
          <w:lang w:val="el-GR"/>
        </w:rPr>
        <w:t xml:space="preserve">να 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>ενοχλ</w:t>
      </w:r>
      <w:r w:rsidR="00AB515F" w:rsidRPr="00326964">
        <w:rPr>
          <w:rFonts w:asciiTheme="majorHAnsi" w:hAnsiTheme="majorHAnsi" w:cstheme="majorHAnsi"/>
          <w:i/>
          <w:iCs/>
          <w:lang w:val="el-GR"/>
        </w:rPr>
        <w:t>ούν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>ται από το γεγονός ότι ένα συγγενικό ή φιλικό τους πρόσωπο καπνίζει.</w:t>
      </w:r>
      <w:r w:rsidR="00AB515F"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  <w:r w:rsidR="00793654">
        <w:rPr>
          <w:rFonts w:asciiTheme="majorHAnsi" w:hAnsiTheme="majorHAnsi" w:cstheme="majorHAnsi"/>
          <w:i/>
          <w:iCs/>
          <w:lang w:val="el-GR"/>
        </w:rPr>
        <w:t>8</w:t>
      </w:r>
      <w:r w:rsidR="00793654"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 xml:space="preserve">στους </w:t>
      </w:r>
      <w:r w:rsidR="00793654">
        <w:rPr>
          <w:rFonts w:asciiTheme="majorHAnsi" w:hAnsiTheme="majorHAnsi" w:cstheme="majorHAnsi"/>
          <w:i/>
          <w:iCs/>
          <w:lang w:val="el-GR"/>
        </w:rPr>
        <w:t>10</w:t>
      </w:r>
      <w:r w:rsidR="002D6DF0">
        <w:rPr>
          <w:rFonts w:asciiTheme="majorHAnsi" w:hAnsiTheme="majorHAnsi" w:cstheme="majorHAnsi"/>
          <w:i/>
          <w:iCs/>
          <w:lang w:val="el-GR"/>
        </w:rPr>
        <w:t xml:space="preserve">, μάλιστα, </w:t>
      </w:r>
      <w:r w:rsidR="000265EA" w:rsidRPr="00721684">
        <w:rPr>
          <w:rFonts w:asciiTheme="majorHAnsi" w:hAnsiTheme="majorHAnsi" w:cstheme="majorHAnsi"/>
          <w:b/>
          <w:bCs/>
          <w:i/>
          <w:iCs/>
          <w:lang w:val="el-GR"/>
        </w:rPr>
        <w:t>(80,6%)</w:t>
      </w:r>
      <w:r w:rsidR="00721684" w:rsidRPr="00721684">
        <w:rPr>
          <w:rFonts w:asciiTheme="majorHAnsi" w:hAnsiTheme="majorHAnsi" w:cstheme="majorHAnsi"/>
          <w:b/>
          <w:bCs/>
          <w:i/>
          <w:iCs/>
          <w:lang w:val="el-GR"/>
        </w:rPr>
        <w:t xml:space="preserve"> </w:t>
      </w:r>
      <w:r w:rsidR="00F30D45" w:rsidRPr="00326964">
        <w:rPr>
          <w:rFonts w:asciiTheme="majorHAnsi" w:hAnsiTheme="majorHAnsi" w:cstheme="majorHAnsi"/>
          <w:i/>
          <w:iCs/>
          <w:lang w:val="el-GR"/>
        </w:rPr>
        <w:t>αναφέρουν πως έχουν προσπαθήσει να πείσουν κάποιον καπνιστή από το συγγενικό ή φιλικό τους περιβάλλον να διακόψει το κάπνισμα.</w:t>
      </w:r>
      <w:r w:rsidR="00AB515F"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</w:p>
    <w:p w14:paraId="33625F6B" w14:textId="77777777" w:rsidR="00AB515F" w:rsidRPr="00326964" w:rsidRDefault="00AB515F" w:rsidP="00642D08">
      <w:pPr>
        <w:jc w:val="both"/>
        <w:rPr>
          <w:rFonts w:asciiTheme="majorHAnsi" w:hAnsiTheme="majorHAnsi" w:cstheme="majorHAnsi"/>
          <w:lang w:val="el-GR"/>
        </w:rPr>
      </w:pPr>
    </w:p>
    <w:p w14:paraId="2D67476B" w14:textId="157C9617" w:rsidR="00F30D45" w:rsidRPr="00326964" w:rsidRDefault="00F30D45" w:rsidP="00731173">
      <w:pPr>
        <w:pStyle w:val="ListParagraph"/>
        <w:numPr>
          <w:ilvl w:val="0"/>
          <w:numId w:val="21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45%</w:t>
      </w:r>
      <w:r w:rsidRPr="00326964">
        <w:rPr>
          <w:rFonts w:asciiTheme="majorHAnsi" w:hAnsiTheme="majorHAnsi" w:cstheme="majorHAnsi"/>
          <w:lang w:val="el-GR"/>
        </w:rPr>
        <w:t xml:space="preserve"> των οικογενειών δεν επιτρέπουν το κάπνισμα στο σπίτι </w:t>
      </w:r>
      <w:r w:rsidR="00AB515F" w:rsidRPr="00326964">
        <w:rPr>
          <w:rFonts w:asciiTheme="majorHAnsi" w:hAnsiTheme="majorHAnsi" w:cstheme="majorHAnsi"/>
          <w:lang w:val="el-GR"/>
        </w:rPr>
        <w:t>τους</w:t>
      </w:r>
      <w:r w:rsidRPr="00326964">
        <w:rPr>
          <w:rFonts w:asciiTheme="majorHAnsi" w:hAnsiTheme="majorHAnsi" w:cstheme="majorHAnsi"/>
          <w:lang w:val="el-GR"/>
        </w:rPr>
        <w:t>.</w:t>
      </w:r>
    </w:p>
    <w:p w14:paraId="6E2BAC0F" w14:textId="77777777" w:rsidR="00F30D45" w:rsidRPr="00326964" w:rsidRDefault="00F30D45" w:rsidP="00731173">
      <w:pPr>
        <w:pStyle w:val="ListParagraph"/>
        <w:numPr>
          <w:ilvl w:val="0"/>
          <w:numId w:val="21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68,4%</w:t>
      </w:r>
      <w:r w:rsidRPr="00326964">
        <w:rPr>
          <w:rFonts w:asciiTheme="majorHAnsi" w:hAnsiTheme="majorHAnsi" w:cstheme="majorHAnsi"/>
          <w:lang w:val="el-GR"/>
        </w:rPr>
        <w:t xml:space="preserve"> των μη καπνιστών αναφέρει πως ενοχλείται όταν επισκέπτεται σπίτια καπνιστών γιατί δεν αισθάνεται άνετα σε χώρο με καπνό.</w:t>
      </w:r>
    </w:p>
    <w:p w14:paraId="1C74B3A3" w14:textId="64EDF9DE" w:rsidR="00F30D45" w:rsidRPr="00326964" w:rsidRDefault="00F30D45" w:rsidP="00731173">
      <w:pPr>
        <w:pStyle w:val="ListParagraph"/>
        <w:numPr>
          <w:ilvl w:val="0"/>
          <w:numId w:val="21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lastRenderedPageBreak/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61,6%</w:t>
      </w:r>
      <w:r w:rsidRPr="00326964">
        <w:rPr>
          <w:rFonts w:asciiTheme="majorHAnsi" w:hAnsiTheme="majorHAnsi" w:cstheme="majorHAnsi"/>
          <w:lang w:val="el-GR"/>
        </w:rPr>
        <w:t xml:space="preserve"> των μη καπνιστών </w:t>
      </w:r>
      <w:r w:rsidR="00B01166" w:rsidRPr="00326964">
        <w:rPr>
          <w:rFonts w:asciiTheme="majorHAnsi" w:hAnsiTheme="majorHAnsi" w:cstheme="majorHAnsi"/>
          <w:lang w:val="el-GR"/>
        </w:rPr>
        <w:t>ε</w:t>
      </w:r>
      <w:r w:rsidR="00B01166">
        <w:rPr>
          <w:rFonts w:asciiTheme="majorHAnsi" w:hAnsiTheme="majorHAnsi" w:cstheme="majorHAnsi"/>
          <w:lang w:val="el-GR"/>
        </w:rPr>
        <w:t xml:space="preserve">νοχλείται </w:t>
      </w:r>
      <w:r w:rsidRPr="00326964">
        <w:rPr>
          <w:rFonts w:asciiTheme="majorHAnsi" w:hAnsiTheme="majorHAnsi" w:cstheme="majorHAnsi"/>
          <w:lang w:val="el-GR"/>
        </w:rPr>
        <w:t>όταν  σε εξωτερικούς χώρους καφέ ή εστιατορίων κάποιοι γύρω τους καπνίζουν τσιγάρα.</w:t>
      </w:r>
    </w:p>
    <w:p w14:paraId="00CE5B1D" w14:textId="77777777" w:rsidR="00AB515F" w:rsidRPr="00326964" w:rsidRDefault="00AB515F" w:rsidP="00642D08">
      <w:pPr>
        <w:jc w:val="both"/>
        <w:rPr>
          <w:rFonts w:asciiTheme="majorHAnsi" w:hAnsiTheme="majorHAnsi" w:cstheme="majorHAnsi"/>
          <w:lang w:val="el-GR"/>
        </w:rPr>
      </w:pPr>
    </w:p>
    <w:p w14:paraId="50FC2D01" w14:textId="1897A373" w:rsidR="00AB515F" w:rsidRPr="00326964" w:rsidRDefault="00AB515F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t>Αντίστοιχα</w:t>
      </w:r>
      <w:r w:rsidR="007122BC">
        <w:rPr>
          <w:rFonts w:asciiTheme="majorHAnsi" w:hAnsiTheme="majorHAnsi" w:cstheme="majorHAnsi"/>
          <w:i/>
          <w:iCs/>
          <w:lang w:val="el-GR"/>
        </w:rPr>
        <w:t>,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  <w:r w:rsidR="007122BC">
        <w:rPr>
          <w:rFonts w:asciiTheme="majorHAnsi" w:hAnsiTheme="majorHAnsi" w:cstheme="majorHAnsi"/>
          <w:i/>
          <w:iCs/>
          <w:lang w:val="el-GR"/>
        </w:rPr>
        <w:t>όμως,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 και οι καπνιστές φαίνεται πως έχουν αρχίσει να νιώθουν κοινωνική πίεση σε σχέση με αυτή τους τη συνήθεια. </w:t>
      </w:r>
    </w:p>
    <w:p w14:paraId="09BBA6F8" w14:textId="77777777" w:rsidR="00C71896" w:rsidRPr="00326964" w:rsidRDefault="00C71896" w:rsidP="00642D08">
      <w:pPr>
        <w:jc w:val="both"/>
        <w:rPr>
          <w:rFonts w:asciiTheme="majorHAnsi" w:hAnsiTheme="majorHAnsi" w:cstheme="majorHAnsi"/>
          <w:lang w:val="el-GR"/>
        </w:rPr>
      </w:pPr>
    </w:p>
    <w:p w14:paraId="261C954C" w14:textId="66E2803B" w:rsidR="00AB515F" w:rsidRPr="00326964" w:rsidRDefault="00AB515F" w:rsidP="00731173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b/>
          <w:bCs/>
          <w:lang w:val="el-GR"/>
        </w:rPr>
        <w:t>4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 xml:space="preserve"> στους </w:t>
      </w:r>
      <w:r w:rsidRPr="00326964">
        <w:rPr>
          <w:rFonts w:asciiTheme="majorHAnsi" w:hAnsiTheme="majorHAnsi" w:cstheme="majorHAnsi"/>
          <w:b/>
          <w:bCs/>
          <w:lang w:val="el-GR"/>
        </w:rPr>
        <w:t>10</w:t>
      </w:r>
      <w:r w:rsidR="00EB71B6" w:rsidRPr="00326964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EB71B6" w:rsidRPr="00326964">
        <w:rPr>
          <w:rFonts w:asciiTheme="majorHAnsi" w:hAnsiTheme="majorHAnsi" w:cstheme="majorHAnsi"/>
          <w:lang w:val="el-GR"/>
        </w:rPr>
        <w:t>(41,9%)</w:t>
      </w:r>
      <w:r w:rsidR="00F30D45" w:rsidRPr="00326964">
        <w:rPr>
          <w:rFonts w:asciiTheme="majorHAnsi" w:hAnsiTheme="majorHAnsi" w:cstheme="majorHAnsi"/>
          <w:lang w:val="el-GR"/>
        </w:rPr>
        <w:t xml:space="preserve"> καπνιστές δηλώνουν πως αισθάνονται συχνά άβολα σε παρέες που δεν καπνίζουν</w:t>
      </w:r>
      <w:r w:rsidR="00793654">
        <w:rPr>
          <w:rFonts w:asciiTheme="majorHAnsi" w:hAnsiTheme="majorHAnsi" w:cstheme="majorHAnsi"/>
          <w:lang w:val="el-GR"/>
        </w:rPr>
        <w:t>,</w:t>
      </w:r>
      <w:r w:rsidRPr="00326964">
        <w:rPr>
          <w:rFonts w:asciiTheme="majorHAnsi" w:hAnsiTheme="majorHAnsi" w:cstheme="majorHAnsi"/>
          <w:lang w:val="el-GR"/>
        </w:rPr>
        <w:t xml:space="preserve"> ενώ </w:t>
      </w:r>
      <w:r w:rsidRPr="00326964">
        <w:rPr>
          <w:rFonts w:asciiTheme="majorHAnsi" w:hAnsiTheme="majorHAnsi" w:cstheme="majorHAnsi"/>
          <w:b/>
          <w:bCs/>
          <w:lang w:val="el-GR"/>
        </w:rPr>
        <w:t>1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 xml:space="preserve"> στους </w:t>
      </w:r>
      <w:r w:rsidRPr="00326964">
        <w:rPr>
          <w:rFonts w:asciiTheme="majorHAnsi" w:hAnsiTheme="majorHAnsi" w:cstheme="majorHAnsi"/>
          <w:b/>
          <w:bCs/>
          <w:lang w:val="el-GR"/>
        </w:rPr>
        <w:t>3</w:t>
      </w:r>
      <w:r w:rsidR="00F30D45" w:rsidRPr="00326964">
        <w:rPr>
          <w:rFonts w:asciiTheme="majorHAnsi" w:hAnsiTheme="majorHAnsi" w:cstheme="majorHAnsi"/>
          <w:lang w:val="el-GR"/>
        </w:rPr>
        <w:t xml:space="preserve"> </w:t>
      </w:r>
      <w:r w:rsidR="00EB71B6" w:rsidRPr="00326964">
        <w:rPr>
          <w:rFonts w:asciiTheme="majorHAnsi" w:hAnsiTheme="majorHAnsi" w:cstheme="majorHAnsi"/>
          <w:lang w:val="el-GR"/>
        </w:rPr>
        <w:t xml:space="preserve">(34,4%) </w:t>
      </w:r>
      <w:r w:rsidR="00F30D45" w:rsidRPr="00326964">
        <w:rPr>
          <w:rFonts w:asciiTheme="majorHAnsi" w:hAnsiTheme="majorHAnsi" w:cstheme="majorHAnsi"/>
          <w:lang w:val="el-GR"/>
        </w:rPr>
        <w:t>αισθάν</w:t>
      </w:r>
      <w:r w:rsidRPr="00326964">
        <w:rPr>
          <w:rFonts w:asciiTheme="majorHAnsi" w:hAnsiTheme="majorHAnsi" w:cstheme="majorHAnsi"/>
          <w:lang w:val="el-GR"/>
        </w:rPr>
        <w:t>ε</w:t>
      </w:r>
      <w:r w:rsidR="00F30D45" w:rsidRPr="00326964">
        <w:rPr>
          <w:rFonts w:asciiTheme="majorHAnsi" w:hAnsiTheme="majorHAnsi" w:cstheme="majorHAnsi"/>
          <w:lang w:val="el-GR"/>
        </w:rPr>
        <w:t xml:space="preserve">ται </w:t>
      </w:r>
      <w:r w:rsidRPr="00326964">
        <w:rPr>
          <w:rFonts w:asciiTheme="majorHAnsi" w:hAnsiTheme="majorHAnsi" w:cstheme="majorHAnsi"/>
          <w:lang w:val="el-GR"/>
        </w:rPr>
        <w:t>πως</w:t>
      </w:r>
      <w:r w:rsidR="00F30D45" w:rsidRPr="00326964">
        <w:rPr>
          <w:rFonts w:asciiTheme="majorHAnsi" w:hAnsiTheme="majorHAnsi" w:cstheme="majorHAnsi"/>
          <w:lang w:val="el-GR"/>
        </w:rPr>
        <w:t xml:space="preserve"> γίνονται διακρίσεις εις βάρος του.</w:t>
      </w:r>
    </w:p>
    <w:p w14:paraId="4C06FA26" w14:textId="1A5E3459" w:rsidR="00AB515F" w:rsidRPr="00326964" w:rsidRDefault="00AB515F" w:rsidP="00731173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b/>
          <w:bCs/>
          <w:lang w:val="el-GR"/>
        </w:rPr>
        <w:t>4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 xml:space="preserve"> στους </w:t>
      </w:r>
      <w:r w:rsidRPr="00326964">
        <w:rPr>
          <w:rFonts w:asciiTheme="majorHAnsi" w:hAnsiTheme="majorHAnsi" w:cstheme="majorHAnsi"/>
          <w:b/>
          <w:bCs/>
          <w:lang w:val="el-GR"/>
        </w:rPr>
        <w:t>10</w:t>
      </w:r>
      <w:r w:rsidR="00EB71B6" w:rsidRPr="00326964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EB71B6" w:rsidRPr="00326964">
        <w:rPr>
          <w:rFonts w:asciiTheme="majorHAnsi" w:hAnsiTheme="majorHAnsi" w:cstheme="majorHAnsi"/>
          <w:lang w:val="el-GR"/>
        </w:rPr>
        <w:t>(42,8%)</w:t>
      </w:r>
      <w:r w:rsidR="00F30D45" w:rsidRPr="00326964">
        <w:rPr>
          <w:rFonts w:asciiTheme="majorHAnsi" w:hAnsiTheme="majorHAnsi" w:cstheme="majorHAnsi"/>
          <w:lang w:val="el-GR"/>
        </w:rPr>
        <w:t xml:space="preserve"> καπνιστές δηλώνουν πως</w:t>
      </w:r>
      <w:r w:rsidR="00793654">
        <w:rPr>
          <w:rFonts w:asciiTheme="majorHAnsi" w:hAnsiTheme="majorHAnsi" w:cstheme="majorHAnsi"/>
          <w:lang w:val="el-GR"/>
        </w:rPr>
        <w:t xml:space="preserve"> </w:t>
      </w:r>
      <w:r w:rsidR="00F30D45"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lang w:val="el-GR"/>
        </w:rPr>
        <w:t>κάπνισμα</w:t>
      </w:r>
      <w:r w:rsidR="00F30D45" w:rsidRPr="00326964">
        <w:rPr>
          <w:rFonts w:asciiTheme="majorHAnsi" w:hAnsiTheme="majorHAnsi" w:cstheme="majorHAnsi"/>
          <w:lang w:val="el-GR"/>
        </w:rPr>
        <w:t xml:space="preserve"> προκαλεί συχνά εντάσεις και τσακωμούς με αγαπημένα πρόσωπα του κοινωνικού τους περιβάλλοντος.</w:t>
      </w:r>
    </w:p>
    <w:p w14:paraId="4A86EB04" w14:textId="71863063" w:rsidR="00F30D45" w:rsidRPr="00326964" w:rsidRDefault="00AB515F" w:rsidP="00731173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>Γι’ αυτό και τ</w:t>
      </w:r>
      <w:r w:rsidR="00F30D45" w:rsidRPr="00326964">
        <w:rPr>
          <w:rFonts w:asciiTheme="majorHAnsi" w:hAnsiTheme="majorHAnsi" w:cstheme="majorHAnsi"/>
          <w:lang w:val="el-GR"/>
        </w:rPr>
        <w:t xml:space="preserve">ο 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>15,2%</w:t>
      </w:r>
      <w:r w:rsidR="00F30D45" w:rsidRPr="00326964">
        <w:rPr>
          <w:rFonts w:asciiTheme="majorHAnsi" w:hAnsiTheme="majorHAnsi" w:cstheme="majorHAnsi"/>
          <w:lang w:val="el-GR"/>
        </w:rPr>
        <w:t xml:space="preserve"> των καπνιστών παραδέχτηκ</w:t>
      </w:r>
      <w:r w:rsidRPr="00326964">
        <w:rPr>
          <w:rFonts w:asciiTheme="majorHAnsi" w:hAnsiTheme="majorHAnsi" w:cstheme="majorHAnsi"/>
          <w:lang w:val="el-GR"/>
        </w:rPr>
        <w:t xml:space="preserve">ε </w:t>
      </w:r>
      <w:r w:rsidR="00F30D45" w:rsidRPr="00326964">
        <w:rPr>
          <w:rFonts w:asciiTheme="majorHAnsi" w:hAnsiTheme="majorHAnsi" w:cstheme="majorHAnsi"/>
          <w:lang w:val="el-GR"/>
        </w:rPr>
        <w:t>πως κρύβ</w:t>
      </w:r>
      <w:r w:rsidRPr="00326964">
        <w:rPr>
          <w:rFonts w:asciiTheme="majorHAnsi" w:hAnsiTheme="majorHAnsi" w:cstheme="majorHAnsi"/>
          <w:lang w:val="el-GR"/>
        </w:rPr>
        <w:t>ει</w:t>
      </w:r>
      <w:r w:rsidR="00F30D45" w:rsidRPr="00326964">
        <w:rPr>
          <w:rFonts w:asciiTheme="majorHAnsi" w:hAnsiTheme="majorHAnsi" w:cstheme="majorHAnsi"/>
          <w:lang w:val="el-GR"/>
        </w:rPr>
        <w:t xml:space="preserve"> ότι καπνίζ</w:t>
      </w:r>
      <w:r w:rsidRPr="00326964">
        <w:rPr>
          <w:rFonts w:asciiTheme="majorHAnsi" w:hAnsiTheme="majorHAnsi" w:cstheme="majorHAnsi"/>
          <w:lang w:val="el-GR"/>
        </w:rPr>
        <w:t xml:space="preserve">ει </w:t>
      </w:r>
      <w:r w:rsidR="00F30D45" w:rsidRPr="00326964">
        <w:rPr>
          <w:rFonts w:asciiTheme="majorHAnsi" w:hAnsiTheme="majorHAnsi" w:cstheme="majorHAnsi"/>
          <w:lang w:val="el-GR"/>
        </w:rPr>
        <w:t xml:space="preserve">από αγαπημένα πρόσωπα ή φίλους. Το ποσοστό αυτό ανέρχεται στο </w:t>
      </w:r>
      <w:r w:rsidR="00F30D45" w:rsidRPr="00326964">
        <w:rPr>
          <w:rFonts w:asciiTheme="majorHAnsi" w:hAnsiTheme="majorHAnsi" w:cstheme="majorHAnsi"/>
          <w:b/>
          <w:bCs/>
          <w:lang w:val="el-GR"/>
        </w:rPr>
        <w:t>22,2%</w:t>
      </w:r>
      <w:r w:rsidR="00F30D45" w:rsidRPr="00326964">
        <w:rPr>
          <w:rFonts w:asciiTheme="majorHAnsi" w:hAnsiTheme="majorHAnsi" w:cstheme="majorHAnsi"/>
          <w:lang w:val="el-GR"/>
        </w:rPr>
        <w:t xml:space="preserve"> στους καπνιστές ηλικίας 21-34 ετών. </w:t>
      </w:r>
    </w:p>
    <w:p w14:paraId="4F552FF0" w14:textId="77777777" w:rsidR="00F30D45" w:rsidRPr="00326964" w:rsidRDefault="00F30D45" w:rsidP="00642D08">
      <w:pPr>
        <w:jc w:val="both"/>
        <w:rPr>
          <w:rFonts w:asciiTheme="majorHAnsi" w:hAnsiTheme="majorHAnsi" w:cstheme="majorHAnsi"/>
          <w:lang w:val="el-GR"/>
        </w:rPr>
      </w:pPr>
    </w:p>
    <w:p w14:paraId="18298FD6" w14:textId="77777777" w:rsidR="00731173" w:rsidRDefault="00731173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</w:p>
    <w:p w14:paraId="5808FBA3" w14:textId="1418D82A" w:rsidR="00F30D45" w:rsidRPr="00326964" w:rsidRDefault="00642D08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Τα εναλλακτικά προϊόντα και η έλλειψη επαρκούς ενημέρωσης</w:t>
      </w:r>
    </w:p>
    <w:p w14:paraId="1ADE40AC" w14:textId="260F527A" w:rsidR="00F94EEF" w:rsidRPr="00326964" w:rsidRDefault="00F94EEF" w:rsidP="00642D08">
      <w:pPr>
        <w:jc w:val="both"/>
        <w:rPr>
          <w:rFonts w:asciiTheme="majorHAnsi" w:hAnsiTheme="majorHAnsi" w:cstheme="majorHAnsi"/>
          <w:sz w:val="20"/>
          <w:szCs w:val="20"/>
          <w:lang w:val="el-GR"/>
        </w:rPr>
      </w:pPr>
    </w:p>
    <w:p w14:paraId="7231FED4" w14:textId="77777777" w:rsidR="003B05D0" w:rsidRPr="00326964" w:rsidRDefault="002F1189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t xml:space="preserve">Αργά αλλά σταθερά παρατηρείται αύξηση τόσο της ενημέρωσης όσο και της χρήσης </w:t>
      </w:r>
      <w:r w:rsidR="007F7301" w:rsidRPr="00326964">
        <w:rPr>
          <w:rFonts w:asciiTheme="majorHAnsi" w:hAnsiTheme="majorHAnsi" w:cstheme="majorHAnsi"/>
          <w:i/>
          <w:iCs/>
          <w:lang w:val="el-GR"/>
        </w:rPr>
        <w:t>εναλλακτικών προϊόντων καπνίσματος</w:t>
      </w:r>
      <w:r w:rsidR="003B00B6" w:rsidRPr="00326964">
        <w:rPr>
          <w:rFonts w:asciiTheme="majorHAnsi" w:hAnsiTheme="majorHAnsi" w:cstheme="majorHAnsi"/>
          <w:i/>
          <w:iCs/>
          <w:lang w:val="el-GR"/>
        </w:rPr>
        <w:t xml:space="preserve">, </w:t>
      </w:r>
      <w:r w:rsidR="007F7301" w:rsidRPr="00326964">
        <w:rPr>
          <w:rFonts w:asciiTheme="majorHAnsi" w:hAnsiTheme="majorHAnsi" w:cstheme="majorHAnsi"/>
          <w:i/>
          <w:iCs/>
          <w:lang w:val="el-GR"/>
        </w:rPr>
        <w:t>όπως τα ηλεκτρονικά τσιγάρα ή τα θερμαινόμενα προϊόντα καπνού</w:t>
      </w:r>
      <w:r w:rsidR="003B05D0" w:rsidRPr="00326964">
        <w:rPr>
          <w:rFonts w:asciiTheme="majorHAnsi" w:hAnsiTheme="majorHAnsi" w:cstheme="majorHAnsi"/>
          <w:i/>
          <w:iCs/>
          <w:lang w:val="el-GR"/>
        </w:rPr>
        <w:t>.</w:t>
      </w:r>
      <w:r w:rsidR="007F7301"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</w:p>
    <w:p w14:paraId="30A59463" w14:textId="77777777" w:rsidR="003B05D0" w:rsidRPr="00326964" w:rsidRDefault="003B05D0" w:rsidP="00642D08">
      <w:pPr>
        <w:jc w:val="both"/>
        <w:rPr>
          <w:rFonts w:asciiTheme="majorHAnsi" w:hAnsiTheme="majorHAnsi" w:cstheme="majorHAnsi"/>
          <w:lang w:val="el-GR"/>
        </w:rPr>
      </w:pPr>
    </w:p>
    <w:p w14:paraId="1A1F0E12" w14:textId="1CEA6AE6" w:rsidR="007F7301" w:rsidRPr="00326964" w:rsidRDefault="003B05D0" w:rsidP="00642D08">
      <w:pPr>
        <w:jc w:val="both"/>
        <w:rPr>
          <w:rFonts w:asciiTheme="majorHAnsi" w:hAnsiTheme="majorHAnsi" w:cstheme="majorHAnsi"/>
          <w:lang w:val="el-GR"/>
        </w:rPr>
      </w:pPr>
      <w:bookmarkStart w:id="2" w:name="_Hlk117705096"/>
      <w:r w:rsidRPr="00326964">
        <w:rPr>
          <w:rFonts w:asciiTheme="majorHAnsi" w:hAnsiTheme="majorHAnsi" w:cstheme="majorHAnsi"/>
          <w:lang w:val="el-GR"/>
        </w:rPr>
        <w:t>Τ</w:t>
      </w:r>
      <w:r w:rsidR="007F7301" w:rsidRPr="00326964">
        <w:rPr>
          <w:rFonts w:asciiTheme="majorHAnsi" w:hAnsiTheme="majorHAnsi" w:cstheme="majorHAnsi"/>
          <w:lang w:val="el-GR"/>
        </w:rPr>
        <w:t>ο</w:t>
      </w:r>
      <w:r w:rsidR="009745EE"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b/>
          <w:bCs/>
          <w:lang w:val="el-GR"/>
        </w:rPr>
        <w:t>8%</w:t>
      </w:r>
      <w:r w:rsidR="007F7301" w:rsidRPr="00326964">
        <w:rPr>
          <w:rFonts w:asciiTheme="majorHAnsi" w:hAnsiTheme="majorHAnsi" w:cstheme="majorHAnsi"/>
          <w:lang w:val="el-GR"/>
        </w:rPr>
        <w:t xml:space="preserve"> (κατά 2,5% υψηλότερο από πέρυσι) </w:t>
      </w:r>
      <w:r w:rsidR="009745EE" w:rsidRPr="00326964">
        <w:rPr>
          <w:rFonts w:asciiTheme="majorHAnsi" w:hAnsiTheme="majorHAnsi" w:cstheme="majorHAnsi"/>
          <w:lang w:val="el-GR"/>
        </w:rPr>
        <w:t>του συνολικού πληθυσμού 21</w:t>
      </w:r>
      <w:r w:rsidR="007F7301"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 xml:space="preserve">ετών και άνω </w:t>
      </w:r>
      <w:r w:rsidR="007F7301" w:rsidRPr="00326964">
        <w:rPr>
          <w:rFonts w:asciiTheme="majorHAnsi" w:hAnsiTheme="majorHAnsi" w:cstheme="majorHAnsi"/>
          <w:lang w:val="el-GR"/>
        </w:rPr>
        <w:t>να δηλώνει</w:t>
      </w:r>
      <w:r w:rsidR="009745EE" w:rsidRPr="00326964">
        <w:rPr>
          <w:rFonts w:asciiTheme="majorHAnsi" w:hAnsiTheme="majorHAnsi" w:cstheme="majorHAnsi"/>
          <w:lang w:val="el-GR"/>
        </w:rPr>
        <w:t xml:space="preserve"> πως </w:t>
      </w:r>
      <w:bookmarkEnd w:id="2"/>
      <w:r w:rsidR="007F7301" w:rsidRPr="00326964">
        <w:rPr>
          <w:rFonts w:asciiTheme="majorHAnsi" w:hAnsiTheme="majorHAnsi" w:cstheme="majorHAnsi"/>
          <w:lang w:val="el-GR"/>
        </w:rPr>
        <w:t xml:space="preserve">τα </w:t>
      </w:r>
      <w:r w:rsidR="009745EE" w:rsidRPr="00326964">
        <w:rPr>
          <w:rFonts w:asciiTheme="majorHAnsi" w:hAnsiTheme="majorHAnsi" w:cstheme="majorHAnsi"/>
          <w:lang w:val="el-GR"/>
        </w:rPr>
        <w:t>χρησιμοποιεί</w:t>
      </w:r>
      <w:r w:rsidR="00793654">
        <w:rPr>
          <w:rFonts w:asciiTheme="majorHAnsi" w:hAnsiTheme="majorHAnsi" w:cstheme="majorHAnsi"/>
          <w:lang w:val="el-GR"/>
        </w:rPr>
        <w:t>, με</w:t>
      </w:r>
      <w:r w:rsidR="00AD241E">
        <w:rPr>
          <w:rFonts w:asciiTheme="majorHAnsi" w:hAnsiTheme="majorHAnsi" w:cstheme="majorHAnsi"/>
          <w:lang w:val="el-GR"/>
        </w:rPr>
        <w:t xml:space="preserve"> </w:t>
      </w:r>
      <w:r w:rsidR="007F7301" w:rsidRPr="00326964">
        <w:rPr>
          <w:rFonts w:asciiTheme="majorHAnsi" w:hAnsiTheme="majorHAnsi" w:cstheme="majorHAnsi"/>
          <w:lang w:val="el-GR"/>
        </w:rPr>
        <w:t xml:space="preserve">το </w:t>
      </w:r>
      <w:r w:rsidR="009745EE" w:rsidRPr="00326964">
        <w:rPr>
          <w:rFonts w:asciiTheme="majorHAnsi" w:hAnsiTheme="majorHAnsi" w:cstheme="majorHAnsi"/>
          <w:b/>
          <w:bCs/>
          <w:lang w:val="el-GR"/>
        </w:rPr>
        <w:t>4,4%</w:t>
      </w:r>
      <w:r w:rsidR="009745EE" w:rsidRPr="00326964">
        <w:rPr>
          <w:rFonts w:asciiTheme="majorHAnsi" w:hAnsiTheme="majorHAnsi" w:cstheme="majorHAnsi"/>
          <w:lang w:val="el-GR"/>
        </w:rPr>
        <w:t xml:space="preserve"> </w:t>
      </w:r>
      <w:r w:rsidR="00793654">
        <w:rPr>
          <w:rFonts w:asciiTheme="majorHAnsi" w:hAnsiTheme="majorHAnsi" w:cstheme="majorHAnsi"/>
          <w:lang w:val="el-GR"/>
        </w:rPr>
        <w:t xml:space="preserve">να </w:t>
      </w:r>
      <w:r w:rsidR="009745EE" w:rsidRPr="00326964">
        <w:rPr>
          <w:rFonts w:asciiTheme="majorHAnsi" w:hAnsiTheme="majorHAnsi" w:cstheme="majorHAnsi"/>
          <w:lang w:val="el-GR"/>
        </w:rPr>
        <w:t>τα χρησιμοποιεί αποκλειστικά</w:t>
      </w:r>
      <w:r w:rsidR="00793654">
        <w:rPr>
          <w:rFonts w:asciiTheme="majorHAnsi" w:hAnsiTheme="majorHAnsi" w:cstheme="majorHAnsi"/>
          <w:lang w:val="el-GR"/>
        </w:rPr>
        <w:t>, και τ</w:t>
      </w:r>
      <w:r w:rsidR="007F7301" w:rsidRPr="00326964">
        <w:rPr>
          <w:rFonts w:asciiTheme="majorHAnsi" w:hAnsiTheme="majorHAnsi" w:cstheme="majorHAnsi"/>
          <w:lang w:val="el-GR"/>
        </w:rPr>
        <w:t>ο</w:t>
      </w:r>
      <w:r w:rsidR="009745EE"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b/>
          <w:bCs/>
          <w:lang w:val="el-GR"/>
        </w:rPr>
        <w:t>3,6%</w:t>
      </w:r>
      <w:r w:rsidR="009745EE" w:rsidRPr="00326964">
        <w:rPr>
          <w:rFonts w:asciiTheme="majorHAnsi" w:hAnsiTheme="majorHAnsi" w:cstheme="majorHAnsi"/>
          <w:lang w:val="el-GR"/>
        </w:rPr>
        <w:t xml:space="preserve"> συνδυαστικά με </w:t>
      </w:r>
      <w:r w:rsidR="007122BC">
        <w:rPr>
          <w:rFonts w:asciiTheme="majorHAnsi" w:hAnsiTheme="majorHAnsi" w:cstheme="majorHAnsi"/>
          <w:lang w:val="el-GR"/>
        </w:rPr>
        <w:t>τα συμβατικά</w:t>
      </w:r>
      <w:r w:rsidR="007122BC"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 xml:space="preserve">τσιγάρα. </w:t>
      </w:r>
    </w:p>
    <w:p w14:paraId="58A35BEA" w14:textId="77777777" w:rsidR="00793654" w:rsidRPr="00326964" w:rsidRDefault="00793654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</w:p>
    <w:p w14:paraId="7B7423DA" w14:textId="77777777" w:rsidR="00731173" w:rsidRDefault="00731173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</w:p>
    <w:p w14:paraId="19A700F5" w14:textId="0D7FD0A6" w:rsidR="007F7301" w:rsidRPr="00326964" w:rsidRDefault="007F7301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Ποιοι είναι οι λόγοι που οδηγούν στη χρήση εναλλακτικών προϊόντων καπνού;</w:t>
      </w:r>
    </w:p>
    <w:p w14:paraId="249A61D4" w14:textId="77777777" w:rsidR="002F1189" w:rsidRPr="00656C8D" w:rsidRDefault="002F1189" w:rsidP="00642D08">
      <w:pPr>
        <w:jc w:val="both"/>
        <w:rPr>
          <w:rFonts w:asciiTheme="majorHAnsi" w:hAnsiTheme="majorHAnsi" w:cstheme="majorHAnsi"/>
          <w:lang w:val="el-GR"/>
        </w:rPr>
      </w:pPr>
    </w:p>
    <w:p w14:paraId="01ADCE39" w14:textId="26839725" w:rsidR="002D46A3" w:rsidRPr="00326964" w:rsidRDefault="002D46A3" w:rsidP="00642D08">
      <w:p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Οι 5 κορυφαίες αιτίες που οδηγούν στη χρήση εναλλακτικών προϊόντων καπνού συμβαδίζουν με τις ανησυχίες των καπνιστών για το τσιγάρο. </w:t>
      </w:r>
      <w:r w:rsidR="00732E09">
        <w:rPr>
          <w:rFonts w:asciiTheme="majorHAnsi" w:hAnsiTheme="majorHAnsi" w:cstheme="majorHAnsi"/>
          <w:lang w:val="el-GR"/>
        </w:rPr>
        <w:t>Ο</w:t>
      </w:r>
      <w:r w:rsidR="007F7301" w:rsidRPr="00326964">
        <w:rPr>
          <w:rFonts w:asciiTheme="majorHAnsi" w:hAnsiTheme="majorHAnsi" w:cstheme="majorHAnsi"/>
          <w:lang w:val="el-GR"/>
        </w:rPr>
        <w:t xml:space="preserve">ι μισοί </w:t>
      </w:r>
      <w:r w:rsidR="003B05D0" w:rsidRPr="00326964">
        <w:rPr>
          <w:rFonts w:asciiTheme="majorHAnsi" w:hAnsiTheme="majorHAnsi" w:cstheme="majorHAnsi"/>
          <w:lang w:val="el-GR"/>
        </w:rPr>
        <w:t>(</w:t>
      </w:r>
      <w:r w:rsidR="003B05D0" w:rsidRPr="00326964">
        <w:rPr>
          <w:rFonts w:asciiTheme="majorHAnsi" w:hAnsiTheme="majorHAnsi" w:cstheme="majorHAnsi"/>
          <w:b/>
          <w:bCs/>
          <w:lang w:val="el-GR"/>
        </w:rPr>
        <w:t>51,7%</w:t>
      </w:r>
      <w:r w:rsidR="003B05D0" w:rsidRPr="00326964">
        <w:rPr>
          <w:rFonts w:asciiTheme="majorHAnsi" w:hAnsiTheme="majorHAnsi" w:cstheme="majorHAnsi"/>
          <w:lang w:val="el-GR"/>
        </w:rPr>
        <w:t xml:space="preserve">) </w:t>
      </w:r>
      <w:r w:rsidR="007F7301" w:rsidRPr="00326964">
        <w:rPr>
          <w:rFonts w:asciiTheme="majorHAnsi" w:hAnsiTheme="majorHAnsi" w:cstheme="majorHAnsi"/>
          <w:lang w:val="el-GR"/>
        </w:rPr>
        <w:t>αναφέρουν</w:t>
      </w:r>
      <w:r w:rsidRPr="00326964">
        <w:rPr>
          <w:rFonts w:asciiTheme="majorHAnsi" w:hAnsiTheme="majorHAnsi" w:cstheme="majorHAnsi"/>
          <w:lang w:val="el-GR"/>
        </w:rPr>
        <w:t xml:space="preserve"> ως</w:t>
      </w:r>
      <w:r w:rsidR="003B00B6" w:rsidRPr="00326964">
        <w:rPr>
          <w:rFonts w:asciiTheme="majorHAnsi" w:hAnsiTheme="majorHAnsi" w:cstheme="majorHAnsi"/>
          <w:lang w:val="el-GR"/>
        </w:rPr>
        <w:t xml:space="preserve"> βασικό</w:t>
      </w:r>
      <w:r w:rsidRPr="00326964">
        <w:rPr>
          <w:rFonts w:asciiTheme="majorHAnsi" w:hAnsiTheme="majorHAnsi" w:cstheme="majorHAnsi"/>
          <w:lang w:val="el-GR"/>
        </w:rPr>
        <w:t xml:space="preserve"> λόγο</w:t>
      </w:r>
      <w:r w:rsidR="007F7301" w:rsidRPr="00326964">
        <w:rPr>
          <w:rFonts w:asciiTheme="majorHAnsi" w:hAnsiTheme="majorHAnsi" w:cstheme="majorHAnsi"/>
          <w:lang w:val="el-GR"/>
        </w:rPr>
        <w:t xml:space="preserve"> τον</w:t>
      </w:r>
      <w:r w:rsidR="009745EE" w:rsidRPr="00326964">
        <w:rPr>
          <w:rFonts w:asciiTheme="majorHAnsi" w:hAnsiTheme="majorHAnsi" w:cstheme="majorHAnsi"/>
          <w:lang w:val="el-GR"/>
        </w:rPr>
        <w:t xml:space="preserve"> μειωμένο κίνδυνο για την υγεία</w:t>
      </w:r>
      <w:r w:rsidR="00732E09">
        <w:rPr>
          <w:rFonts w:asciiTheme="majorHAnsi" w:hAnsiTheme="majorHAnsi" w:cstheme="majorHAnsi"/>
          <w:lang w:val="el-GR"/>
        </w:rPr>
        <w:t>,</w:t>
      </w:r>
      <w:r w:rsidR="007F7301" w:rsidRPr="00326964">
        <w:rPr>
          <w:rFonts w:asciiTheme="majorHAnsi" w:hAnsiTheme="majorHAnsi" w:cstheme="majorHAnsi"/>
          <w:lang w:val="el-GR"/>
        </w:rPr>
        <w:t xml:space="preserve"> ενώ 4 στους 10</w:t>
      </w:r>
      <w:r w:rsidR="003B05D0" w:rsidRPr="00326964">
        <w:rPr>
          <w:rFonts w:asciiTheme="majorHAnsi" w:hAnsiTheme="majorHAnsi" w:cstheme="majorHAnsi"/>
          <w:lang w:val="el-GR"/>
        </w:rPr>
        <w:t xml:space="preserve"> (</w:t>
      </w:r>
      <w:r w:rsidR="003B05D0" w:rsidRPr="00326964">
        <w:rPr>
          <w:rFonts w:asciiTheme="majorHAnsi" w:hAnsiTheme="majorHAnsi" w:cstheme="majorHAnsi"/>
          <w:b/>
          <w:bCs/>
          <w:lang w:val="el-GR"/>
        </w:rPr>
        <w:t>43%</w:t>
      </w:r>
      <w:r w:rsidR="003B05D0" w:rsidRPr="00326964">
        <w:rPr>
          <w:rFonts w:asciiTheme="majorHAnsi" w:hAnsiTheme="majorHAnsi" w:cstheme="majorHAnsi"/>
          <w:lang w:val="el-GR"/>
        </w:rPr>
        <w:t>)</w:t>
      </w:r>
      <w:r w:rsidR="007F7301"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>ότι δεν μυρίζει</w:t>
      </w:r>
      <w:r w:rsidR="007F7301" w:rsidRPr="00326964">
        <w:rPr>
          <w:rFonts w:asciiTheme="majorHAnsi" w:hAnsiTheme="majorHAnsi" w:cstheme="majorHAnsi"/>
          <w:lang w:val="el-GR"/>
        </w:rPr>
        <w:t xml:space="preserve">. Η </w:t>
      </w:r>
      <w:r w:rsidR="00793554">
        <w:rPr>
          <w:rFonts w:asciiTheme="majorHAnsi" w:hAnsiTheme="majorHAnsi" w:cstheme="majorHAnsi"/>
          <w:lang w:val="el-GR"/>
        </w:rPr>
        <w:t>απουσία</w:t>
      </w:r>
      <w:r w:rsidR="00793554" w:rsidRPr="00326964">
        <w:rPr>
          <w:rFonts w:asciiTheme="majorHAnsi" w:hAnsiTheme="majorHAnsi" w:cstheme="majorHAnsi"/>
          <w:lang w:val="el-GR"/>
        </w:rPr>
        <w:t xml:space="preserve"> </w:t>
      </w:r>
      <w:r w:rsidR="007F7301" w:rsidRPr="00326964">
        <w:rPr>
          <w:rFonts w:asciiTheme="majorHAnsi" w:hAnsiTheme="majorHAnsi" w:cstheme="majorHAnsi"/>
          <w:lang w:val="el-GR"/>
        </w:rPr>
        <w:t>της καύσης</w:t>
      </w:r>
      <w:r w:rsidR="00793554">
        <w:rPr>
          <w:rFonts w:asciiTheme="majorHAnsi" w:hAnsiTheme="majorHAnsi" w:cstheme="majorHAnsi"/>
          <w:lang w:val="el-GR"/>
        </w:rPr>
        <w:t xml:space="preserve"> του καπνού</w:t>
      </w:r>
      <w:r w:rsidR="007F7301" w:rsidRPr="00326964">
        <w:rPr>
          <w:rFonts w:asciiTheme="majorHAnsi" w:hAnsiTheme="majorHAnsi" w:cstheme="majorHAnsi"/>
          <w:lang w:val="el-GR"/>
        </w:rPr>
        <w:t xml:space="preserve"> και της στάχτης </w:t>
      </w:r>
      <w:r w:rsidR="00793554">
        <w:rPr>
          <w:rFonts w:asciiTheme="majorHAnsi" w:hAnsiTheme="majorHAnsi" w:cstheme="majorHAnsi"/>
          <w:lang w:val="el-GR"/>
        </w:rPr>
        <w:t>παρουσιάζονται στην</w:t>
      </w:r>
      <w:r w:rsidR="00793554" w:rsidRPr="00326964">
        <w:rPr>
          <w:rFonts w:asciiTheme="majorHAnsi" w:hAnsiTheme="majorHAnsi" w:cstheme="majorHAnsi"/>
          <w:lang w:val="el-GR"/>
        </w:rPr>
        <w:t xml:space="preserve"> </w:t>
      </w:r>
      <w:r w:rsidR="00461E19" w:rsidRPr="00326964">
        <w:rPr>
          <w:rFonts w:asciiTheme="majorHAnsi" w:hAnsiTheme="majorHAnsi" w:cstheme="majorHAnsi"/>
          <w:lang w:val="el-GR"/>
        </w:rPr>
        <w:t>τ</w:t>
      </w:r>
      <w:r w:rsidR="007F7301" w:rsidRPr="00326964">
        <w:rPr>
          <w:rFonts w:asciiTheme="majorHAnsi" w:hAnsiTheme="majorHAnsi" w:cstheme="majorHAnsi"/>
          <w:lang w:val="el-GR"/>
        </w:rPr>
        <w:t>ρίτη</w:t>
      </w:r>
      <w:r w:rsidR="00B320C3" w:rsidRPr="00326964">
        <w:rPr>
          <w:rFonts w:asciiTheme="majorHAnsi" w:hAnsiTheme="majorHAnsi" w:cstheme="majorHAnsi"/>
          <w:lang w:val="el-GR"/>
        </w:rPr>
        <w:t xml:space="preserve"> (</w:t>
      </w:r>
      <w:r w:rsidR="00B320C3" w:rsidRPr="00326964">
        <w:rPr>
          <w:rFonts w:asciiTheme="majorHAnsi" w:hAnsiTheme="majorHAnsi" w:cstheme="majorHAnsi"/>
          <w:b/>
          <w:bCs/>
          <w:lang w:val="el-GR"/>
        </w:rPr>
        <w:t>21,7%</w:t>
      </w:r>
      <w:r w:rsidR="00B320C3" w:rsidRPr="00326964">
        <w:rPr>
          <w:rFonts w:asciiTheme="majorHAnsi" w:hAnsiTheme="majorHAnsi" w:cstheme="majorHAnsi"/>
          <w:lang w:val="el-GR"/>
        </w:rPr>
        <w:t>)</w:t>
      </w:r>
      <w:r w:rsidR="007F7301" w:rsidRPr="00326964">
        <w:rPr>
          <w:rFonts w:asciiTheme="majorHAnsi" w:hAnsiTheme="majorHAnsi" w:cstheme="majorHAnsi"/>
          <w:lang w:val="el-GR"/>
        </w:rPr>
        <w:t xml:space="preserve"> και τέταρτη </w:t>
      </w:r>
      <w:r w:rsidR="00461E19" w:rsidRPr="00326964">
        <w:rPr>
          <w:rFonts w:asciiTheme="majorHAnsi" w:hAnsiTheme="majorHAnsi" w:cstheme="majorHAnsi"/>
          <w:lang w:val="el-GR"/>
        </w:rPr>
        <w:t>(</w:t>
      </w:r>
      <w:r w:rsidR="00461E19" w:rsidRPr="00326964">
        <w:rPr>
          <w:rFonts w:asciiTheme="majorHAnsi" w:hAnsiTheme="majorHAnsi" w:cstheme="majorHAnsi"/>
          <w:b/>
          <w:bCs/>
          <w:lang w:val="el-GR"/>
        </w:rPr>
        <w:t>20,6%</w:t>
      </w:r>
      <w:r w:rsidR="00461E19" w:rsidRPr="00326964">
        <w:rPr>
          <w:rFonts w:asciiTheme="majorHAnsi" w:hAnsiTheme="majorHAnsi" w:cstheme="majorHAnsi"/>
          <w:lang w:val="el-GR"/>
        </w:rPr>
        <w:t xml:space="preserve">) </w:t>
      </w:r>
      <w:r w:rsidR="00793554">
        <w:rPr>
          <w:rFonts w:asciiTheme="majorHAnsi" w:hAnsiTheme="majorHAnsi" w:cstheme="majorHAnsi"/>
          <w:lang w:val="el-GR"/>
        </w:rPr>
        <w:t xml:space="preserve">θέση αντίστοιχα </w:t>
      </w:r>
      <w:r w:rsidR="007F7301" w:rsidRPr="00326964">
        <w:rPr>
          <w:rFonts w:asciiTheme="majorHAnsi" w:hAnsiTheme="majorHAnsi" w:cstheme="majorHAnsi"/>
          <w:lang w:val="el-GR"/>
        </w:rPr>
        <w:t>στη λίστα</w:t>
      </w:r>
      <w:r w:rsidR="00793554">
        <w:rPr>
          <w:rFonts w:asciiTheme="majorHAnsi" w:hAnsiTheme="majorHAnsi" w:cstheme="majorHAnsi"/>
          <w:lang w:val="el-GR"/>
        </w:rPr>
        <w:t>,</w:t>
      </w:r>
      <w:r w:rsidR="007F7301" w:rsidRPr="00326964">
        <w:rPr>
          <w:rFonts w:asciiTheme="majorHAnsi" w:hAnsiTheme="majorHAnsi" w:cstheme="majorHAnsi"/>
          <w:lang w:val="el-GR"/>
        </w:rPr>
        <w:t xml:space="preserve"> ενώ τη βασική πεντάδα συμπληρώνει το γεγονός πως </w:t>
      </w:r>
      <w:r w:rsidR="009745EE" w:rsidRPr="00326964">
        <w:rPr>
          <w:rFonts w:asciiTheme="majorHAnsi" w:hAnsiTheme="majorHAnsi" w:cstheme="majorHAnsi"/>
          <w:lang w:val="el-GR"/>
        </w:rPr>
        <w:t>είναι πιο οικονομικ</w:t>
      </w:r>
      <w:r w:rsidR="007F7301" w:rsidRPr="00326964">
        <w:rPr>
          <w:rFonts w:asciiTheme="majorHAnsi" w:hAnsiTheme="majorHAnsi" w:cstheme="majorHAnsi"/>
          <w:lang w:val="el-GR"/>
        </w:rPr>
        <w:t>ά</w:t>
      </w:r>
      <w:r w:rsidR="00461E19" w:rsidRPr="00326964">
        <w:rPr>
          <w:rFonts w:asciiTheme="majorHAnsi" w:hAnsiTheme="majorHAnsi" w:cstheme="majorHAnsi"/>
          <w:lang w:val="el-GR"/>
        </w:rPr>
        <w:t xml:space="preserve"> (</w:t>
      </w:r>
      <w:r w:rsidR="00461E19" w:rsidRPr="00326964">
        <w:rPr>
          <w:rFonts w:asciiTheme="majorHAnsi" w:hAnsiTheme="majorHAnsi" w:cstheme="majorHAnsi"/>
          <w:b/>
          <w:bCs/>
          <w:lang w:val="el-GR"/>
        </w:rPr>
        <w:t>14,5%</w:t>
      </w:r>
      <w:r w:rsidR="00461E19" w:rsidRPr="00326964">
        <w:rPr>
          <w:rFonts w:asciiTheme="majorHAnsi" w:hAnsiTheme="majorHAnsi" w:cstheme="majorHAnsi"/>
          <w:lang w:val="el-GR"/>
        </w:rPr>
        <w:t>)</w:t>
      </w:r>
      <w:r w:rsidR="007F7301" w:rsidRPr="00326964">
        <w:rPr>
          <w:rFonts w:asciiTheme="majorHAnsi" w:hAnsiTheme="majorHAnsi" w:cstheme="majorHAnsi"/>
          <w:lang w:val="el-GR"/>
        </w:rPr>
        <w:t xml:space="preserve">. </w:t>
      </w:r>
    </w:p>
    <w:p w14:paraId="6E8BF53C" w14:textId="77777777" w:rsidR="002D46A3" w:rsidRPr="00326964" w:rsidRDefault="002D46A3" w:rsidP="00642D08">
      <w:pPr>
        <w:jc w:val="both"/>
        <w:rPr>
          <w:rFonts w:asciiTheme="majorHAnsi" w:hAnsiTheme="majorHAnsi" w:cstheme="majorHAnsi"/>
          <w:lang w:val="el-GR"/>
        </w:rPr>
      </w:pPr>
    </w:p>
    <w:p w14:paraId="02A1CC7A" w14:textId="6813B246" w:rsidR="002D46A3" w:rsidRPr="00326964" w:rsidRDefault="007F7301" w:rsidP="00731173">
      <w:pPr>
        <w:pStyle w:val="ListParagraph"/>
        <w:numPr>
          <w:ilvl w:val="0"/>
          <w:numId w:val="23"/>
        </w:numPr>
        <w:ind w:left="709"/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Σε ποσοστά μικρότερα από </w:t>
      </w:r>
      <w:r w:rsidRPr="00326964">
        <w:rPr>
          <w:rFonts w:asciiTheme="majorHAnsi" w:hAnsiTheme="majorHAnsi" w:cstheme="majorHAnsi"/>
          <w:b/>
          <w:bCs/>
          <w:lang w:val="el-GR"/>
        </w:rPr>
        <w:t>15%</w:t>
      </w:r>
      <w:r w:rsidR="009745EE" w:rsidRPr="00326964">
        <w:rPr>
          <w:rFonts w:asciiTheme="majorHAnsi" w:hAnsiTheme="majorHAnsi" w:cstheme="majorHAnsi"/>
          <w:lang w:val="el-GR"/>
        </w:rPr>
        <w:t xml:space="preserve"> </w:t>
      </w:r>
      <w:r w:rsidRPr="00326964">
        <w:rPr>
          <w:rFonts w:asciiTheme="majorHAnsi" w:hAnsiTheme="majorHAnsi" w:cstheme="majorHAnsi"/>
          <w:lang w:val="el-GR"/>
        </w:rPr>
        <w:t xml:space="preserve">αναφέρθηκαν ως λόγοι η </w:t>
      </w:r>
      <w:r w:rsidR="009745EE" w:rsidRPr="00326964">
        <w:rPr>
          <w:rFonts w:asciiTheme="majorHAnsi" w:hAnsiTheme="majorHAnsi" w:cstheme="majorHAnsi"/>
          <w:lang w:val="el-GR"/>
        </w:rPr>
        <w:t>περιέργεια</w:t>
      </w:r>
      <w:r w:rsidRPr="00326964">
        <w:rPr>
          <w:rFonts w:asciiTheme="majorHAnsi" w:hAnsiTheme="majorHAnsi" w:cstheme="majorHAnsi"/>
          <w:lang w:val="el-GR"/>
        </w:rPr>
        <w:t xml:space="preserve">, </w:t>
      </w:r>
      <w:r w:rsidR="009745EE" w:rsidRPr="00326964">
        <w:rPr>
          <w:rFonts w:asciiTheme="majorHAnsi" w:hAnsiTheme="majorHAnsi" w:cstheme="majorHAnsi"/>
          <w:lang w:val="el-GR"/>
        </w:rPr>
        <w:t>η προσπάθεια διακοπής ή ελάττωσης του τσιγάρου</w:t>
      </w:r>
      <w:r w:rsidRPr="00326964">
        <w:rPr>
          <w:rFonts w:asciiTheme="majorHAnsi" w:hAnsiTheme="majorHAnsi" w:cstheme="majorHAnsi"/>
          <w:lang w:val="el-GR"/>
        </w:rPr>
        <w:t>, και</w:t>
      </w:r>
      <w:r w:rsidR="009745EE" w:rsidRPr="00326964">
        <w:rPr>
          <w:rFonts w:asciiTheme="majorHAnsi" w:hAnsiTheme="majorHAnsi" w:cstheme="majorHAnsi"/>
          <w:lang w:val="el-GR"/>
        </w:rPr>
        <w:t xml:space="preserve"> το γεγονός </w:t>
      </w:r>
      <w:r w:rsidRPr="00326964">
        <w:rPr>
          <w:rFonts w:asciiTheme="majorHAnsi" w:hAnsiTheme="majorHAnsi" w:cstheme="majorHAnsi"/>
          <w:lang w:val="el-GR"/>
        </w:rPr>
        <w:t>πως</w:t>
      </w:r>
      <w:r w:rsidR="009745EE" w:rsidRPr="00326964">
        <w:rPr>
          <w:rFonts w:asciiTheme="majorHAnsi" w:hAnsiTheme="majorHAnsi" w:cstheme="majorHAnsi"/>
          <w:lang w:val="el-GR"/>
        </w:rPr>
        <w:t xml:space="preserve"> είναι καινοτόμο προϊόν.</w:t>
      </w:r>
      <w:r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>Με μικρότερα</w:t>
      </w:r>
      <w:r w:rsidRPr="00326964">
        <w:rPr>
          <w:rFonts w:asciiTheme="majorHAnsi" w:hAnsiTheme="majorHAnsi" w:cstheme="majorHAnsi"/>
          <w:lang w:val="el-GR"/>
        </w:rPr>
        <w:t>,</w:t>
      </w:r>
      <w:r w:rsidR="009745EE" w:rsidRPr="00326964">
        <w:rPr>
          <w:rFonts w:asciiTheme="majorHAnsi" w:hAnsiTheme="majorHAnsi" w:cstheme="majorHAnsi"/>
          <w:lang w:val="el-GR"/>
        </w:rPr>
        <w:t xml:space="preserve"> μονοψήφια ποσοστά ακολουθούν η σύσταση γιατρού, η ευχρηστία,  η καπνιστική ικανοποίηση που προσφέρει</w:t>
      </w:r>
      <w:r w:rsidRPr="00326964">
        <w:rPr>
          <w:rFonts w:asciiTheme="majorHAnsi" w:hAnsiTheme="majorHAnsi" w:cstheme="majorHAnsi"/>
          <w:lang w:val="el-GR"/>
        </w:rPr>
        <w:t xml:space="preserve"> και</w:t>
      </w:r>
      <w:r w:rsidR="009745EE" w:rsidRPr="00326964">
        <w:rPr>
          <w:rFonts w:asciiTheme="majorHAnsi" w:hAnsiTheme="majorHAnsi" w:cstheme="majorHAnsi"/>
          <w:lang w:val="el-GR"/>
        </w:rPr>
        <w:t xml:space="preserve"> η προτροπή φίλων/συγγενών.</w:t>
      </w:r>
    </w:p>
    <w:p w14:paraId="1BAD893B" w14:textId="1843EE47" w:rsidR="00732E09" w:rsidRDefault="00732E09" w:rsidP="00731173">
      <w:pPr>
        <w:pStyle w:val="ListParagraph"/>
        <w:numPr>
          <w:ilvl w:val="0"/>
          <w:numId w:val="23"/>
        </w:numPr>
        <w:ind w:left="709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7 στους 10 </w:t>
      </w:r>
      <w:r w:rsidRPr="00721684">
        <w:rPr>
          <w:rFonts w:asciiTheme="majorHAnsi" w:hAnsiTheme="majorHAnsi" w:cstheme="majorHAnsi"/>
          <w:b/>
          <w:bCs/>
          <w:lang w:val="el-GR"/>
        </w:rPr>
        <w:t>(72,5%)</w:t>
      </w:r>
      <w:r>
        <w:rPr>
          <w:rFonts w:asciiTheme="majorHAnsi" w:hAnsiTheme="majorHAnsi" w:cstheme="majorHAnsi"/>
          <w:lang w:val="el-GR"/>
        </w:rPr>
        <w:t xml:space="preserve"> χρήστες εναλλακτικών προϊόντων τα προτείνουν σε καπνιστές συμβατικού τσιγάρου.</w:t>
      </w:r>
    </w:p>
    <w:p w14:paraId="0AFDF580" w14:textId="77777777" w:rsidR="002D46A3" w:rsidRPr="00326964" w:rsidRDefault="002D46A3" w:rsidP="00642D08">
      <w:pPr>
        <w:jc w:val="both"/>
        <w:rPr>
          <w:rFonts w:asciiTheme="majorHAnsi" w:hAnsiTheme="majorHAnsi" w:cstheme="majorHAnsi"/>
          <w:lang w:val="el-GR"/>
        </w:rPr>
      </w:pPr>
    </w:p>
    <w:p w14:paraId="0AEDB6E0" w14:textId="77777777" w:rsidR="00731173" w:rsidRDefault="00731173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</w:p>
    <w:p w14:paraId="44B31D0C" w14:textId="31906133" w:rsidR="002D46A3" w:rsidRPr="00326964" w:rsidRDefault="002D46A3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Τι πιστεύουν για τα εναλλακτικά προϊόντα οι μη καπνιστές;</w:t>
      </w:r>
    </w:p>
    <w:p w14:paraId="0ABAB33C" w14:textId="77777777" w:rsidR="007F7301" w:rsidRPr="00326964" w:rsidRDefault="007F7301" w:rsidP="00642D08">
      <w:pPr>
        <w:jc w:val="both"/>
        <w:rPr>
          <w:rFonts w:asciiTheme="majorHAnsi" w:hAnsiTheme="majorHAnsi" w:cstheme="majorHAnsi"/>
          <w:lang w:val="el-GR"/>
        </w:rPr>
      </w:pPr>
    </w:p>
    <w:p w14:paraId="0090FA99" w14:textId="63C73355" w:rsidR="00461E19" w:rsidRPr="00326964" w:rsidRDefault="007F7301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t xml:space="preserve">Όσον αφορά τους μη καπνιστές, </w:t>
      </w:r>
      <w:r w:rsidRPr="00326964">
        <w:rPr>
          <w:rFonts w:asciiTheme="majorHAnsi" w:hAnsiTheme="majorHAnsi" w:cstheme="majorHAnsi"/>
          <w:b/>
          <w:bCs/>
          <w:i/>
          <w:iCs/>
          <w:lang w:val="el-GR"/>
        </w:rPr>
        <w:t>6 στους 10</w:t>
      </w:r>
      <w:r w:rsidR="00461E19" w:rsidRPr="00326964">
        <w:rPr>
          <w:rFonts w:asciiTheme="majorHAnsi" w:hAnsiTheme="majorHAnsi" w:cstheme="majorHAnsi"/>
          <w:b/>
          <w:bCs/>
          <w:i/>
          <w:iCs/>
          <w:lang w:val="el-GR"/>
        </w:rPr>
        <w:t xml:space="preserve"> </w:t>
      </w:r>
      <w:r w:rsidR="00461E19" w:rsidRPr="00326964">
        <w:rPr>
          <w:rFonts w:asciiTheme="majorHAnsi" w:hAnsiTheme="majorHAnsi" w:cstheme="majorHAnsi"/>
          <w:i/>
          <w:iCs/>
          <w:lang w:val="el-GR"/>
        </w:rPr>
        <w:t>(58,3%)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>προτιμ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ούν 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>κάποιος καπνιστής να χρησιμοποιεί εναλλακτικούς τρόπους καπνίσματος</w:t>
      </w:r>
      <w:r w:rsidR="003B00B6" w:rsidRPr="00326964">
        <w:rPr>
          <w:rFonts w:asciiTheme="majorHAnsi" w:hAnsiTheme="majorHAnsi" w:cstheme="majorHAnsi"/>
          <w:i/>
          <w:iCs/>
          <w:lang w:val="el-GR"/>
        </w:rPr>
        <w:t>, ενώ</w:t>
      </w:r>
      <w:r w:rsidR="002D46A3"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  <w:r w:rsidR="002D46A3" w:rsidRPr="00326964">
        <w:rPr>
          <w:rFonts w:asciiTheme="majorHAnsi" w:hAnsiTheme="majorHAnsi" w:cstheme="majorHAnsi"/>
          <w:b/>
          <w:bCs/>
          <w:i/>
          <w:iCs/>
          <w:lang w:val="el-GR"/>
        </w:rPr>
        <w:t>4 στους 10</w:t>
      </w:r>
      <w:r w:rsidR="00461E19" w:rsidRPr="00326964">
        <w:rPr>
          <w:rFonts w:asciiTheme="majorHAnsi" w:hAnsiTheme="majorHAnsi" w:cstheme="majorHAnsi"/>
          <w:b/>
          <w:bCs/>
          <w:i/>
          <w:iCs/>
          <w:lang w:val="el-GR"/>
        </w:rPr>
        <w:t xml:space="preserve"> </w:t>
      </w:r>
      <w:r w:rsidR="00461E19" w:rsidRPr="00326964">
        <w:rPr>
          <w:rFonts w:asciiTheme="majorHAnsi" w:hAnsiTheme="majorHAnsi" w:cstheme="majorHAnsi"/>
          <w:i/>
          <w:iCs/>
          <w:lang w:val="el-GR"/>
        </w:rPr>
        <w:t>(41,8%)</w:t>
      </w:r>
      <w:r w:rsidR="002D46A3"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>έχ</w:t>
      </w:r>
      <w:r w:rsidR="00F012C6" w:rsidRPr="00326964">
        <w:rPr>
          <w:rFonts w:asciiTheme="majorHAnsi" w:hAnsiTheme="majorHAnsi" w:cstheme="majorHAnsi"/>
          <w:i/>
          <w:iCs/>
          <w:lang w:val="el-GR"/>
        </w:rPr>
        <w:t>ουν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 xml:space="preserve"> προτείνει σε κάποιον καπνιστή να δοκιμάσει μια εναλλακτική λύση.</w:t>
      </w:r>
    </w:p>
    <w:p w14:paraId="42E507E4" w14:textId="77777777" w:rsidR="00461E19" w:rsidRPr="00326964" w:rsidRDefault="00461E19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</w:p>
    <w:p w14:paraId="40800956" w14:textId="6C092A74" w:rsidR="00461E19" w:rsidRPr="00326964" w:rsidRDefault="00461E19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lastRenderedPageBreak/>
        <w:t>Σε</w:t>
      </w:r>
      <w:r w:rsidR="002D46A3" w:rsidRPr="00326964">
        <w:rPr>
          <w:rFonts w:asciiTheme="majorHAnsi" w:hAnsiTheme="majorHAnsi" w:cstheme="majorHAnsi"/>
          <w:i/>
          <w:iCs/>
          <w:lang w:val="el-GR"/>
        </w:rPr>
        <w:t xml:space="preserve"> σχέση με πέρυσι 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>παρατηρείται βελτίωση των στάσεων και απόψεων απέναντι στα εναλλακτικά προϊόντα</w:t>
      </w:r>
      <w:r w:rsidRPr="00326964">
        <w:rPr>
          <w:rFonts w:asciiTheme="majorHAnsi" w:hAnsiTheme="majorHAnsi" w:cstheme="majorHAnsi"/>
          <w:i/>
          <w:iCs/>
          <w:lang w:val="el-GR"/>
        </w:rPr>
        <w:t>:</w:t>
      </w:r>
    </w:p>
    <w:p w14:paraId="5920420B" w14:textId="77777777" w:rsidR="002D46A3" w:rsidRPr="00326964" w:rsidRDefault="002D46A3" w:rsidP="00642D08">
      <w:pPr>
        <w:jc w:val="both"/>
        <w:rPr>
          <w:rFonts w:asciiTheme="majorHAnsi" w:hAnsiTheme="majorHAnsi" w:cstheme="majorHAnsi"/>
          <w:lang w:val="el-GR"/>
        </w:rPr>
      </w:pPr>
    </w:p>
    <w:p w14:paraId="6437981D" w14:textId="60E80683" w:rsidR="002D46A3" w:rsidRPr="00326964" w:rsidRDefault="009745EE" w:rsidP="00731173">
      <w:pPr>
        <w:pStyle w:val="ListParagraph"/>
        <w:numPr>
          <w:ilvl w:val="0"/>
          <w:numId w:val="24"/>
        </w:numPr>
        <w:ind w:left="709"/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>Οι  μη καπνιστές που  προτιμούν κάποιος καπνιστής να χρησιμοποιεί εναλλακτικούς τρόπους καπνίσματος παρά να καπνίζει</w:t>
      </w:r>
      <w:r w:rsidR="00793554">
        <w:rPr>
          <w:rFonts w:asciiTheme="majorHAnsi" w:hAnsiTheme="majorHAnsi" w:cstheme="majorHAnsi"/>
          <w:lang w:val="el-GR"/>
        </w:rPr>
        <w:t xml:space="preserve"> τσιγάρο</w:t>
      </w:r>
      <w:r w:rsidRPr="00326964">
        <w:rPr>
          <w:rFonts w:asciiTheme="majorHAnsi" w:hAnsiTheme="majorHAnsi" w:cstheme="majorHAnsi"/>
          <w:lang w:val="el-GR"/>
        </w:rPr>
        <w:t xml:space="preserve"> αυξήθηκαν κατά </w:t>
      </w:r>
      <w:r w:rsidRPr="00326964">
        <w:rPr>
          <w:rFonts w:asciiTheme="majorHAnsi" w:hAnsiTheme="majorHAnsi" w:cstheme="majorHAnsi"/>
          <w:b/>
          <w:bCs/>
          <w:lang w:val="el-GR"/>
        </w:rPr>
        <w:t>6%</w:t>
      </w:r>
      <w:r w:rsidR="001E5A88">
        <w:rPr>
          <w:rFonts w:asciiTheme="majorHAnsi" w:hAnsiTheme="majorHAnsi" w:cstheme="majorHAnsi"/>
          <w:b/>
          <w:bCs/>
          <w:lang w:val="el-GR"/>
        </w:rPr>
        <w:t>,</w:t>
      </w:r>
      <w:r w:rsidR="00461E19" w:rsidRPr="00326964">
        <w:rPr>
          <w:rFonts w:asciiTheme="majorHAnsi" w:hAnsiTheme="majorHAnsi" w:cstheme="majorHAnsi"/>
          <w:lang w:val="el-GR"/>
        </w:rPr>
        <w:t xml:space="preserve"> από </w:t>
      </w:r>
      <w:r w:rsidR="00461E19" w:rsidRPr="00326964">
        <w:rPr>
          <w:rFonts w:asciiTheme="majorHAnsi" w:hAnsiTheme="majorHAnsi" w:cstheme="majorHAnsi"/>
          <w:b/>
          <w:bCs/>
          <w:lang w:val="el-GR"/>
        </w:rPr>
        <w:t>52% σε 58%.</w:t>
      </w:r>
    </w:p>
    <w:p w14:paraId="4538F2BE" w14:textId="0AE9D129" w:rsidR="009745EE" w:rsidRPr="00326964" w:rsidRDefault="002D46A3" w:rsidP="00731173">
      <w:pPr>
        <w:pStyle w:val="ListParagraph"/>
        <w:numPr>
          <w:ilvl w:val="0"/>
          <w:numId w:val="24"/>
        </w:numPr>
        <w:ind w:left="709"/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>Το ποσοστό όσων</w:t>
      </w:r>
      <w:r w:rsidR="009745EE" w:rsidRPr="00326964">
        <w:rPr>
          <w:rFonts w:asciiTheme="majorHAnsi" w:hAnsiTheme="majorHAnsi" w:cstheme="majorHAnsi"/>
          <w:lang w:val="el-GR"/>
        </w:rPr>
        <w:t xml:space="preserve"> έχουν προτείνει σε κάποιον καπνιστή να σταματήσει το κάπνισμα τσιγάρων και να δοκιμάσει </w:t>
      </w:r>
      <w:r w:rsidR="00793554">
        <w:rPr>
          <w:rFonts w:asciiTheme="majorHAnsi" w:hAnsiTheme="majorHAnsi" w:cstheme="majorHAnsi"/>
          <w:lang w:val="el-GR"/>
        </w:rPr>
        <w:t>ένα</w:t>
      </w:r>
      <w:r w:rsidR="00793554"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>εναλλακτικ</w:t>
      </w:r>
      <w:r w:rsidR="00793554">
        <w:rPr>
          <w:rFonts w:asciiTheme="majorHAnsi" w:hAnsiTheme="majorHAnsi" w:cstheme="majorHAnsi"/>
          <w:lang w:val="el-GR"/>
        </w:rPr>
        <w:t>ό προϊόν νικοτίνης</w:t>
      </w:r>
      <w:r w:rsidR="009745EE" w:rsidRPr="00326964">
        <w:rPr>
          <w:rFonts w:asciiTheme="majorHAnsi" w:hAnsiTheme="majorHAnsi" w:cstheme="majorHAnsi"/>
          <w:lang w:val="el-GR"/>
        </w:rPr>
        <w:t xml:space="preserve"> αυξήθηκ</w:t>
      </w:r>
      <w:r w:rsidRPr="00326964">
        <w:rPr>
          <w:rFonts w:asciiTheme="majorHAnsi" w:hAnsiTheme="majorHAnsi" w:cstheme="majorHAnsi"/>
          <w:lang w:val="el-GR"/>
        </w:rPr>
        <w:t>ε</w:t>
      </w:r>
      <w:r w:rsidR="009745EE" w:rsidRPr="00326964">
        <w:rPr>
          <w:rFonts w:asciiTheme="majorHAnsi" w:hAnsiTheme="majorHAnsi" w:cstheme="majorHAnsi"/>
          <w:lang w:val="el-GR"/>
        </w:rPr>
        <w:t xml:space="preserve"> από </w:t>
      </w:r>
      <w:r w:rsidR="009745EE" w:rsidRPr="00326964">
        <w:rPr>
          <w:rFonts w:asciiTheme="majorHAnsi" w:hAnsiTheme="majorHAnsi" w:cstheme="majorHAnsi"/>
          <w:b/>
          <w:bCs/>
          <w:lang w:val="el-GR"/>
        </w:rPr>
        <w:t>37,4</w:t>
      </w:r>
      <w:r w:rsidR="009745EE" w:rsidRPr="00326964">
        <w:rPr>
          <w:rFonts w:asciiTheme="majorHAnsi" w:hAnsiTheme="majorHAnsi" w:cstheme="majorHAnsi"/>
          <w:lang w:val="el-GR"/>
        </w:rPr>
        <w:t xml:space="preserve"> σε </w:t>
      </w:r>
      <w:r w:rsidR="009745EE" w:rsidRPr="00326964">
        <w:rPr>
          <w:rFonts w:asciiTheme="majorHAnsi" w:hAnsiTheme="majorHAnsi" w:cstheme="majorHAnsi"/>
          <w:b/>
          <w:bCs/>
          <w:lang w:val="el-GR"/>
        </w:rPr>
        <w:t>41,8%.</w:t>
      </w:r>
    </w:p>
    <w:p w14:paraId="0C8A3D56" w14:textId="276D5E62" w:rsidR="009745EE" w:rsidRPr="00326964" w:rsidRDefault="009745EE" w:rsidP="00642D08">
      <w:pPr>
        <w:jc w:val="both"/>
        <w:rPr>
          <w:rFonts w:asciiTheme="majorHAnsi" w:hAnsiTheme="majorHAnsi" w:cstheme="majorHAnsi"/>
          <w:lang w:val="el-GR"/>
        </w:rPr>
      </w:pPr>
    </w:p>
    <w:p w14:paraId="36723E3D" w14:textId="77777777" w:rsidR="00731173" w:rsidRDefault="00731173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</w:p>
    <w:p w14:paraId="3E460062" w14:textId="5C8D5E94" w:rsidR="002D46A3" w:rsidRPr="00326964" w:rsidRDefault="00B94BD2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Υπάρχει</w:t>
      </w:r>
      <w:r w:rsidR="002D46A3"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επαρκής ενημέρωση σε σχέση με τα εναλλακτικά προϊόντα καπνού;</w:t>
      </w:r>
    </w:p>
    <w:p w14:paraId="4AF0E6E3" w14:textId="77777777" w:rsidR="008B765D" w:rsidRPr="00326964" w:rsidRDefault="008B765D" w:rsidP="00642D08">
      <w:pPr>
        <w:jc w:val="both"/>
        <w:rPr>
          <w:rFonts w:asciiTheme="majorHAnsi" w:hAnsiTheme="majorHAnsi" w:cstheme="majorHAnsi"/>
          <w:lang w:val="el-GR"/>
        </w:rPr>
      </w:pPr>
    </w:p>
    <w:p w14:paraId="53F504E7" w14:textId="17CE3848" w:rsidR="002D46A3" w:rsidRPr="00326964" w:rsidRDefault="002D46A3" w:rsidP="00642D08">
      <w:pPr>
        <w:jc w:val="both"/>
        <w:rPr>
          <w:rFonts w:asciiTheme="majorHAnsi" w:hAnsiTheme="majorHAnsi" w:cstheme="majorHAnsi"/>
          <w:i/>
          <w:iCs/>
          <w:lang w:val="el-GR"/>
        </w:rPr>
      </w:pPr>
      <w:r w:rsidRPr="00326964">
        <w:rPr>
          <w:rFonts w:asciiTheme="majorHAnsi" w:hAnsiTheme="majorHAnsi" w:cstheme="majorHAnsi"/>
          <w:i/>
          <w:iCs/>
          <w:lang w:val="el-GR"/>
        </w:rPr>
        <w:t>Και η φετινή έρευνα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 xml:space="preserve"> αναδεικνύ</w:t>
      </w:r>
      <w:r w:rsidRPr="00326964">
        <w:rPr>
          <w:rFonts w:asciiTheme="majorHAnsi" w:hAnsiTheme="majorHAnsi" w:cstheme="majorHAnsi"/>
          <w:i/>
          <w:iCs/>
          <w:lang w:val="el-GR"/>
        </w:rPr>
        <w:t>ει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 xml:space="preserve"> </w:t>
      </w:r>
      <w:r w:rsidRPr="00326964">
        <w:rPr>
          <w:rFonts w:asciiTheme="majorHAnsi" w:hAnsiTheme="majorHAnsi" w:cstheme="majorHAnsi"/>
          <w:i/>
          <w:iCs/>
          <w:lang w:val="el-GR"/>
        </w:rPr>
        <w:t>τη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 xml:space="preserve"> σοβαρή έλλειψη ενημέρωσης σχετικά με τα εναλλακτικά προϊόντα καπνίσματος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 με μ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 xml:space="preserve">όλις 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1 στους 10 </w:t>
      </w:r>
      <w:r w:rsidR="00461E19" w:rsidRPr="00326964">
        <w:rPr>
          <w:rFonts w:asciiTheme="majorHAnsi" w:hAnsiTheme="majorHAnsi" w:cstheme="majorHAnsi"/>
          <w:i/>
          <w:iCs/>
          <w:lang w:val="el-GR"/>
        </w:rPr>
        <w:t xml:space="preserve">(11,4%) </w:t>
      </w:r>
      <w:r w:rsidRPr="00326964">
        <w:rPr>
          <w:rFonts w:asciiTheme="majorHAnsi" w:hAnsiTheme="majorHAnsi" w:cstheme="majorHAnsi"/>
          <w:i/>
          <w:iCs/>
          <w:lang w:val="el-GR"/>
        </w:rPr>
        <w:t>ενήλικους να δηλώνουν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 xml:space="preserve"> επαρκώς ενημερωμένο</w:t>
      </w:r>
      <w:r w:rsidRPr="00326964">
        <w:rPr>
          <w:rFonts w:asciiTheme="majorHAnsi" w:hAnsiTheme="majorHAnsi" w:cstheme="majorHAnsi"/>
          <w:i/>
          <w:iCs/>
          <w:lang w:val="el-GR"/>
        </w:rPr>
        <w:t xml:space="preserve">ι. Ποσοστό, ωστόσο, που αυξήθηκε 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 xml:space="preserve">κατά 2,4% από </w:t>
      </w:r>
      <w:r w:rsidRPr="00326964">
        <w:rPr>
          <w:rFonts w:asciiTheme="majorHAnsi" w:hAnsiTheme="majorHAnsi" w:cstheme="majorHAnsi"/>
          <w:i/>
          <w:iCs/>
          <w:lang w:val="el-GR"/>
        </w:rPr>
        <w:t>πέρυσι</w:t>
      </w:r>
      <w:r w:rsidR="009745EE" w:rsidRPr="00326964">
        <w:rPr>
          <w:rFonts w:asciiTheme="majorHAnsi" w:hAnsiTheme="majorHAnsi" w:cstheme="majorHAnsi"/>
          <w:i/>
          <w:iCs/>
          <w:lang w:val="el-GR"/>
        </w:rPr>
        <w:t xml:space="preserve">.  </w:t>
      </w:r>
    </w:p>
    <w:p w14:paraId="5188ED1B" w14:textId="77777777" w:rsidR="002D46A3" w:rsidRPr="00326964" w:rsidRDefault="002D46A3" w:rsidP="00642D08">
      <w:pPr>
        <w:jc w:val="both"/>
        <w:rPr>
          <w:rFonts w:asciiTheme="majorHAnsi" w:hAnsiTheme="majorHAnsi" w:cstheme="majorHAnsi"/>
          <w:lang w:val="el-GR"/>
        </w:rPr>
      </w:pPr>
    </w:p>
    <w:p w14:paraId="3DF90F74" w14:textId="7DD64AEB" w:rsidR="00B94BD2" w:rsidRPr="00326964" w:rsidRDefault="00B94BD2" w:rsidP="00731173">
      <w:pPr>
        <w:pStyle w:val="ListParagraph"/>
        <w:numPr>
          <w:ilvl w:val="0"/>
          <w:numId w:val="25"/>
        </w:numPr>
        <w:ind w:left="709"/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Ανάμεσα στους καπνιστές, μόνο </w:t>
      </w:r>
      <w:r w:rsidRPr="00326964">
        <w:rPr>
          <w:rFonts w:asciiTheme="majorHAnsi" w:hAnsiTheme="majorHAnsi" w:cstheme="majorHAnsi"/>
          <w:b/>
          <w:bCs/>
          <w:lang w:val="el-GR"/>
        </w:rPr>
        <w:t>2 στους 10</w:t>
      </w:r>
      <w:r w:rsidR="00D553B4" w:rsidRPr="00326964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D553B4" w:rsidRPr="00326964">
        <w:rPr>
          <w:rFonts w:asciiTheme="majorHAnsi" w:hAnsiTheme="majorHAnsi" w:cstheme="majorHAnsi"/>
          <w:lang w:val="el-GR"/>
        </w:rPr>
        <w:t>(21,7%)</w:t>
      </w:r>
      <w:r w:rsidRPr="00326964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>δηλών</w:t>
      </w:r>
      <w:r w:rsidRPr="00326964">
        <w:rPr>
          <w:rFonts w:asciiTheme="majorHAnsi" w:hAnsiTheme="majorHAnsi" w:cstheme="majorHAnsi"/>
          <w:lang w:val="el-GR"/>
        </w:rPr>
        <w:t xml:space="preserve">ουν </w:t>
      </w:r>
      <w:r w:rsidR="009745EE" w:rsidRPr="00326964">
        <w:rPr>
          <w:rFonts w:asciiTheme="majorHAnsi" w:hAnsiTheme="majorHAnsi" w:cstheme="majorHAnsi"/>
          <w:lang w:val="el-GR"/>
        </w:rPr>
        <w:t>πως έχ</w:t>
      </w:r>
      <w:r w:rsidRPr="00326964">
        <w:rPr>
          <w:rFonts w:asciiTheme="majorHAnsi" w:hAnsiTheme="majorHAnsi" w:cstheme="majorHAnsi"/>
          <w:lang w:val="el-GR"/>
        </w:rPr>
        <w:t>ουν</w:t>
      </w:r>
      <w:r w:rsidR="009745EE" w:rsidRPr="00326964">
        <w:rPr>
          <w:rFonts w:asciiTheme="majorHAnsi" w:hAnsiTheme="majorHAnsi" w:cstheme="majorHAnsi"/>
          <w:lang w:val="el-GR"/>
        </w:rPr>
        <w:t xml:space="preserve"> την πληροφόρηση που χρειάζ</w:t>
      </w:r>
      <w:r w:rsidRPr="00326964">
        <w:rPr>
          <w:rFonts w:asciiTheme="majorHAnsi" w:hAnsiTheme="majorHAnsi" w:cstheme="majorHAnsi"/>
          <w:lang w:val="el-GR"/>
        </w:rPr>
        <w:t>ον</w:t>
      </w:r>
      <w:r w:rsidR="009745EE" w:rsidRPr="00326964">
        <w:rPr>
          <w:rFonts w:asciiTheme="majorHAnsi" w:hAnsiTheme="majorHAnsi" w:cstheme="majorHAnsi"/>
          <w:lang w:val="el-GR"/>
        </w:rPr>
        <w:t>ται</w:t>
      </w:r>
      <w:r w:rsidR="00732E09" w:rsidRPr="00762300">
        <w:rPr>
          <w:rFonts w:asciiTheme="majorHAnsi" w:hAnsiTheme="majorHAnsi" w:cstheme="majorHAnsi"/>
          <w:lang w:val="el-GR"/>
        </w:rPr>
        <w:t>,</w:t>
      </w:r>
      <w:r w:rsidRPr="00326964">
        <w:rPr>
          <w:rFonts w:asciiTheme="majorHAnsi" w:hAnsiTheme="majorHAnsi" w:cstheme="majorHAnsi"/>
          <w:lang w:val="el-GR"/>
        </w:rPr>
        <w:t xml:space="preserve"> ενώ </w:t>
      </w:r>
      <w:r w:rsidRPr="00326964">
        <w:rPr>
          <w:rFonts w:asciiTheme="majorHAnsi" w:hAnsiTheme="majorHAnsi" w:cstheme="majorHAnsi"/>
          <w:b/>
          <w:bCs/>
          <w:lang w:val="el-GR"/>
        </w:rPr>
        <w:t>4 στους 10</w:t>
      </w:r>
      <w:r w:rsidR="009745EE" w:rsidRPr="00326964">
        <w:rPr>
          <w:rFonts w:asciiTheme="majorHAnsi" w:hAnsiTheme="majorHAnsi" w:cstheme="majorHAnsi"/>
          <w:lang w:val="el-GR"/>
        </w:rPr>
        <w:t xml:space="preserve"> </w:t>
      </w:r>
      <w:r w:rsidR="00D553B4" w:rsidRPr="00326964">
        <w:rPr>
          <w:rFonts w:asciiTheme="majorHAnsi" w:hAnsiTheme="majorHAnsi" w:cstheme="majorHAnsi"/>
          <w:lang w:val="el-GR"/>
        </w:rPr>
        <w:t xml:space="preserve">(42,6%) </w:t>
      </w:r>
      <w:r w:rsidR="009745EE" w:rsidRPr="00326964">
        <w:rPr>
          <w:rFonts w:asciiTheme="majorHAnsi" w:hAnsiTheme="majorHAnsi" w:cstheme="majorHAnsi"/>
          <w:lang w:val="el-GR"/>
        </w:rPr>
        <w:t>δήλωσ</w:t>
      </w:r>
      <w:r w:rsidRPr="00326964">
        <w:rPr>
          <w:rFonts w:asciiTheme="majorHAnsi" w:hAnsiTheme="majorHAnsi" w:cstheme="majorHAnsi"/>
          <w:lang w:val="el-GR"/>
        </w:rPr>
        <w:t>αν</w:t>
      </w:r>
      <w:r w:rsidR="009745EE" w:rsidRPr="00326964">
        <w:rPr>
          <w:rFonts w:asciiTheme="majorHAnsi" w:hAnsiTheme="majorHAnsi" w:cstheme="majorHAnsi"/>
          <w:lang w:val="el-GR"/>
        </w:rPr>
        <w:t xml:space="preserve"> πως γνωρίζ</w:t>
      </w:r>
      <w:r w:rsidRPr="00326964">
        <w:rPr>
          <w:rFonts w:asciiTheme="majorHAnsi" w:hAnsiTheme="majorHAnsi" w:cstheme="majorHAnsi"/>
          <w:lang w:val="el-GR"/>
        </w:rPr>
        <w:t>ουν</w:t>
      </w:r>
      <w:r w:rsidR="009745EE" w:rsidRPr="00326964">
        <w:rPr>
          <w:rFonts w:asciiTheme="majorHAnsi" w:hAnsiTheme="majorHAnsi" w:cstheme="majorHAnsi"/>
          <w:lang w:val="el-GR"/>
        </w:rPr>
        <w:t xml:space="preserve"> </w:t>
      </w:r>
      <w:r w:rsidRPr="00326964">
        <w:rPr>
          <w:rFonts w:asciiTheme="majorHAnsi" w:hAnsiTheme="majorHAnsi" w:cstheme="majorHAnsi"/>
          <w:lang w:val="el-GR"/>
        </w:rPr>
        <w:t>κάποια πράγματα</w:t>
      </w:r>
      <w:r w:rsidR="00793554">
        <w:rPr>
          <w:rFonts w:asciiTheme="majorHAnsi" w:hAnsiTheme="majorHAnsi" w:cstheme="majorHAnsi"/>
          <w:lang w:val="el-GR"/>
        </w:rPr>
        <w:t>,</w:t>
      </w:r>
      <w:r w:rsidRPr="00326964">
        <w:rPr>
          <w:rFonts w:asciiTheme="majorHAnsi" w:hAnsiTheme="majorHAnsi" w:cstheme="majorHAnsi"/>
          <w:lang w:val="el-GR"/>
        </w:rPr>
        <w:t xml:space="preserve"> αλλά όχι αρκετά</w:t>
      </w:r>
      <w:r w:rsidR="009745EE" w:rsidRPr="00326964">
        <w:rPr>
          <w:rFonts w:asciiTheme="majorHAnsi" w:hAnsiTheme="majorHAnsi" w:cstheme="majorHAnsi"/>
          <w:lang w:val="el-GR"/>
        </w:rPr>
        <w:t xml:space="preserve">. </w:t>
      </w:r>
    </w:p>
    <w:p w14:paraId="23016DB9" w14:textId="56AB1486" w:rsidR="009745EE" w:rsidRPr="00326964" w:rsidRDefault="00B94BD2" w:rsidP="00731173">
      <w:pPr>
        <w:pStyle w:val="ListParagraph"/>
        <w:numPr>
          <w:ilvl w:val="0"/>
          <w:numId w:val="25"/>
        </w:numPr>
        <w:ind w:left="709"/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b/>
          <w:bCs/>
          <w:lang w:val="el-GR"/>
        </w:rPr>
        <w:t>3 στους 10</w:t>
      </w:r>
      <w:r w:rsidR="00D553B4" w:rsidRPr="00326964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D553B4" w:rsidRPr="00326964">
        <w:rPr>
          <w:rFonts w:asciiTheme="majorHAnsi" w:hAnsiTheme="majorHAnsi" w:cstheme="majorHAnsi"/>
          <w:lang w:val="el-GR"/>
        </w:rPr>
        <w:t>(35,6%)</w:t>
      </w:r>
      <w:r w:rsidR="009745EE" w:rsidRPr="00326964">
        <w:rPr>
          <w:rFonts w:asciiTheme="majorHAnsi" w:hAnsiTheme="majorHAnsi" w:cstheme="majorHAnsi"/>
          <w:lang w:val="el-GR"/>
        </w:rPr>
        <w:t xml:space="preserve"> καπνι</w:t>
      </w:r>
      <w:r w:rsidRPr="00326964">
        <w:rPr>
          <w:rFonts w:asciiTheme="majorHAnsi" w:hAnsiTheme="majorHAnsi" w:cstheme="majorHAnsi"/>
          <w:lang w:val="el-GR"/>
        </w:rPr>
        <w:t>στές,</w:t>
      </w:r>
      <w:r w:rsidR="009745EE" w:rsidRPr="00326964">
        <w:rPr>
          <w:rFonts w:asciiTheme="majorHAnsi" w:hAnsiTheme="majorHAnsi" w:cstheme="majorHAnsi"/>
          <w:lang w:val="el-GR"/>
        </w:rPr>
        <w:t xml:space="preserve"> δήλωσ</w:t>
      </w:r>
      <w:r w:rsidRPr="00326964">
        <w:rPr>
          <w:rFonts w:asciiTheme="majorHAnsi" w:hAnsiTheme="majorHAnsi" w:cstheme="majorHAnsi"/>
          <w:lang w:val="el-GR"/>
        </w:rPr>
        <w:t>αν</w:t>
      </w:r>
      <w:r w:rsidR="009745EE" w:rsidRPr="00326964">
        <w:rPr>
          <w:rFonts w:asciiTheme="majorHAnsi" w:hAnsiTheme="majorHAnsi" w:cstheme="majorHAnsi"/>
          <w:lang w:val="el-GR"/>
        </w:rPr>
        <w:t xml:space="preserve"> πως γνωρίζ</w:t>
      </w:r>
      <w:r w:rsidRPr="00326964">
        <w:rPr>
          <w:rFonts w:asciiTheme="majorHAnsi" w:hAnsiTheme="majorHAnsi" w:cstheme="majorHAnsi"/>
          <w:lang w:val="el-GR"/>
        </w:rPr>
        <w:t>ουν</w:t>
      </w:r>
      <w:r w:rsidR="009745EE" w:rsidRPr="00326964">
        <w:rPr>
          <w:rFonts w:asciiTheme="majorHAnsi" w:hAnsiTheme="majorHAnsi" w:cstheme="majorHAnsi"/>
          <w:lang w:val="el-GR"/>
        </w:rPr>
        <w:t xml:space="preserve"> ελάχιστ</w:t>
      </w:r>
      <w:r w:rsidR="00AE3766">
        <w:rPr>
          <w:rFonts w:asciiTheme="majorHAnsi" w:hAnsiTheme="majorHAnsi" w:cstheme="majorHAnsi"/>
          <w:lang w:val="el-GR"/>
        </w:rPr>
        <w:t>α</w:t>
      </w:r>
      <w:r w:rsidR="009745EE" w:rsidRPr="00326964">
        <w:rPr>
          <w:rFonts w:asciiTheme="majorHAnsi" w:hAnsiTheme="majorHAnsi" w:cstheme="majorHAnsi"/>
          <w:lang w:val="el-GR"/>
        </w:rPr>
        <w:t xml:space="preserve"> ή κα</w:t>
      </w:r>
      <w:r w:rsidR="00F012C6" w:rsidRPr="00326964">
        <w:rPr>
          <w:rFonts w:asciiTheme="majorHAnsi" w:hAnsiTheme="majorHAnsi" w:cstheme="majorHAnsi"/>
          <w:lang w:val="el-GR"/>
        </w:rPr>
        <w:t xml:space="preserve">ι τίποτα </w:t>
      </w:r>
      <w:r w:rsidR="009745EE" w:rsidRPr="00326964">
        <w:rPr>
          <w:rFonts w:asciiTheme="majorHAnsi" w:hAnsiTheme="majorHAnsi" w:cstheme="majorHAnsi"/>
          <w:lang w:val="el-GR"/>
        </w:rPr>
        <w:t>για τα εναλ</w:t>
      </w:r>
      <w:r w:rsidRPr="00326964">
        <w:rPr>
          <w:rFonts w:asciiTheme="majorHAnsi" w:hAnsiTheme="majorHAnsi" w:cstheme="majorHAnsi"/>
          <w:lang w:val="el-GR"/>
        </w:rPr>
        <w:t>λ</w:t>
      </w:r>
      <w:r w:rsidR="009745EE" w:rsidRPr="00326964">
        <w:rPr>
          <w:rFonts w:asciiTheme="majorHAnsi" w:hAnsiTheme="majorHAnsi" w:cstheme="majorHAnsi"/>
          <w:lang w:val="el-GR"/>
        </w:rPr>
        <w:t>ακτικά προϊόντα καπνίσματος</w:t>
      </w:r>
      <w:r w:rsidRPr="00326964">
        <w:rPr>
          <w:rFonts w:asciiTheme="majorHAnsi" w:hAnsiTheme="majorHAnsi" w:cstheme="majorHAnsi"/>
          <w:lang w:val="el-GR"/>
        </w:rPr>
        <w:t>.</w:t>
      </w:r>
    </w:p>
    <w:p w14:paraId="3029CC1C" w14:textId="325647C9" w:rsidR="00B94BD2" w:rsidRPr="00326964" w:rsidRDefault="00B94BD2" w:rsidP="00731173">
      <w:pPr>
        <w:pStyle w:val="ListParagraph"/>
        <w:numPr>
          <w:ilvl w:val="0"/>
          <w:numId w:val="25"/>
        </w:numPr>
        <w:ind w:left="709"/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Το </w:t>
      </w:r>
      <w:r w:rsidRPr="00326964">
        <w:rPr>
          <w:rFonts w:asciiTheme="majorHAnsi" w:hAnsiTheme="majorHAnsi" w:cstheme="majorHAnsi"/>
          <w:b/>
          <w:bCs/>
          <w:lang w:val="el-GR"/>
        </w:rPr>
        <w:t>56,2%</w:t>
      </w:r>
      <w:r w:rsidRPr="00326964">
        <w:rPr>
          <w:rFonts w:asciiTheme="majorHAnsi" w:hAnsiTheme="majorHAnsi" w:cstheme="majorHAnsi"/>
          <w:lang w:val="el-GR"/>
        </w:rPr>
        <w:t xml:space="preserve"> </w:t>
      </w:r>
      <w:r w:rsidR="00D553B4" w:rsidRPr="00326964">
        <w:rPr>
          <w:rFonts w:asciiTheme="majorHAnsi" w:hAnsiTheme="majorHAnsi" w:cstheme="majorHAnsi"/>
          <w:lang w:val="el-GR"/>
        </w:rPr>
        <w:t>(</w:t>
      </w:r>
      <w:r w:rsidR="00D553B4" w:rsidRPr="00326964">
        <w:rPr>
          <w:rFonts w:asciiTheme="majorHAnsi" w:hAnsiTheme="majorHAnsi" w:cstheme="majorHAnsi"/>
        </w:rPr>
        <w:t>vs</w:t>
      </w:r>
      <w:r w:rsidR="00D553B4" w:rsidRPr="00326964">
        <w:rPr>
          <w:rFonts w:asciiTheme="majorHAnsi" w:hAnsiTheme="majorHAnsi" w:cstheme="majorHAnsi"/>
          <w:lang w:val="el-GR"/>
        </w:rPr>
        <w:t xml:space="preserve"> 48,5% 2021) </w:t>
      </w:r>
      <w:r w:rsidRPr="00326964">
        <w:rPr>
          <w:rFonts w:asciiTheme="majorHAnsi" w:hAnsiTheme="majorHAnsi" w:cstheme="majorHAnsi"/>
          <w:lang w:val="el-GR"/>
        </w:rPr>
        <w:t>του συνόλου του εξεταζόμενου πληθυσμού πιστεύει πως τα εναλλακτικά προϊόντα καπνίσματος είναι λιγότερο βλαβερά για την υγεία σε σχέση με το κάπνισμα παραδοσιακού τσιγάρου.</w:t>
      </w:r>
    </w:p>
    <w:p w14:paraId="01CE534E" w14:textId="0CD53F15" w:rsidR="00B94BD2" w:rsidRPr="00326964" w:rsidRDefault="009745EE" w:rsidP="00731173">
      <w:pPr>
        <w:pStyle w:val="ListParagraph"/>
        <w:numPr>
          <w:ilvl w:val="0"/>
          <w:numId w:val="25"/>
        </w:numPr>
        <w:ind w:left="709"/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 xml:space="preserve">Χαρακτηριστικό της έλλειψης ενημέρωσης είναι το ότι μόνο το </w:t>
      </w:r>
      <w:r w:rsidRPr="00326964">
        <w:rPr>
          <w:rFonts w:asciiTheme="majorHAnsi" w:hAnsiTheme="majorHAnsi" w:cstheme="majorHAnsi"/>
          <w:b/>
          <w:bCs/>
          <w:lang w:val="el-GR"/>
        </w:rPr>
        <w:t>33,5%</w:t>
      </w:r>
      <w:r w:rsidRPr="00326964">
        <w:rPr>
          <w:rFonts w:asciiTheme="majorHAnsi" w:hAnsiTheme="majorHAnsi" w:cstheme="majorHAnsi"/>
          <w:lang w:val="el-GR"/>
        </w:rPr>
        <w:t xml:space="preserve"> του συνολικού ενήλικου πληθυσμού γνωρίζει ποιες είναι οι βασικές διαφορές ανάμεσα στα συμβατικά τσιγάρα και στα εναλλακτικά προϊόντα καπνού</w:t>
      </w:r>
      <w:r w:rsidR="00F012C6" w:rsidRPr="00326964">
        <w:rPr>
          <w:rFonts w:asciiTheme="majorHAnsi" w:hAnsiTheme="majorHAnsi" w:cstheme="majorHAnsi"/>
          <w:lang w:val="el-GR"/>
        </w:rPr>
        <w:t>.</w:t>
      </w:r>
    </w:p>
    <w:p w14:paraId="4223C877" w14:textId="77777777" w:rsidR="00B94BD2" w:rsidRPr="00326964" w:rsidRDefault="00B94BD2" w:rsidP="00642D08">
      <w:pPr>
        <w:jc w:val="both"/>
        <w:rPr>
          <w:rFonts w:asciiTheme="majorHAnsi" w:hAnsiTheme="majorHAnsi" w:cstheme="majorHAnsi"/>
          <w:lang w:val="el-GR"/>
        </w:rPr>
      </w:pPr>
    </w:p>
    <w:p w14:paraId="0FDA9E4E" w14:textId="77777777" w:rsidR="00731173" w:rsidRDefault="00731173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</w:p>
    <w:p w14:paraId="3EC92AAD" w14:textId="57CA8845" w:rsidR="00B94BD2" w:rsidRPr="00326964" w:rsidRDefault="00B94BD2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Ποιες ανάγκες ανέδειξε η έρευνα σχετικά με την ενημέρωση για τα εναλλακτικά </w:t>
      </w:r>
      <w:r w:rsidR="00F012C6"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προϊόντα</w:t>
      </w:r>
      <w:r w:rsidRPr="00326964">
        <w:rPr>
          <w:rFonts w:asciiTheme="majorHAnsi" w:hAnsiTheme="majorHAnsi" w:cstheme="majorHAnsi"/>
          <w:b/>
          <w:bCs/>
          <w:sz w:val="24"/>
          <w:szCs w:val="24"/>
          <w:lang w:val="el-GR"/>
        </w:rPr>
        <w:t>;</w:t>
      </w:r>
    </w:p>
    <w:p w14:paraId="7C992569" w14:textId="47EA9CFA" w:rsidR="00B94BD2" w:rsidRPr="00326964" w:rsidRDefault="00B94BD2" w:rsidP="00642D08">
      <w:pPr>
        <w:jc w:val="both"/>
        <w:rPr>
          <w:rFonts w:asciiTheme="majorHAnsi" w:hAnsiTheme="majorHAnsi" w:cstheme="majorHAnsi"/>
          <w:lang w:val="el-GR"/>
        </w:rPr>
      </w:pPr>
    </w:p>
    <w:p w14:paraId="6ACB4B8B" w14:textId="4709D0AF" w:rsidR="009745EE" w:rsidRPr="00326964" w:rsidRDefault="00B94BD2" w:rsidP="00642D08">
      <w:p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>Όλα τα παραπάνω έρχονται σε σαφή αντίθεση με την καθολική</w:t>
      </w:r>
      <w:r w:rsidR="009745EE" w:rsidRPr="00326964">
        <w:rPr>
          <w:rFonts w:asciiTheme="majorHAnsi" w:hAnsiTheme="majorHAnsi" w:cstheme="majorHAnsi"/>
          <w:lang w:val="el-GR"/>
        </w:rPr>
        <w:t xml:space="preserve"> άποψη </w:t>
      </w:r>
      <w:r w:rsidRPr="00326964">
        <w:rPr>
          <w:rFonts w:asciiTheme="majorHAnsi" w:hAnsiTheme="majorHAnsi" w:cstheme="majorHAnsi"/>
          <w:lang w:val="el-GR"/>
        </w:rPr>
        <w:t>(</w:t>
      </w:r>
      <w:r w:rsidRPr="00326964">
        <w:rPr>
          <w:rFonts w:asciiTheme="majorHAnsi" w:hAnsiTheme="majorHAnsi" w:cstheme="majorHAnsi"/>
          <w:b/>
          <w:bCs/>
          <w:lang w:val="el-GR"/>
        </w:rPr>
        <w:t>87%</w:t>
      </w:r>
      <w:r w:rsidRPr="00326964">
        <w:rPr>
          <w:rFonts w:asciiTheme="majorHAnsi" w:hAnsiTheme="majorHAnsi" w:cstheme="majorHAnsi"/>
          <w:lang w:val="el-GR"/>
        </w:rPr>
        <w:t>)</w:t>
      </w:r>
      <w:r w:rsidR="00793554">
        <w:rPr>
          <w:rFonts w:asciiTheme="majorHAnsi" w:hAnsiTheme="majorHAnsi" w:cstheme="majorHAnsi"/>
          <w:lang w:val="el-GR"/>
        </w:rPr>
        <w:t xml:space="preserve"> που διατυπώνεται στην έρευνα</w:t>
      </w:r>
      <w:r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 xml:space="preserve">πως οι καπνιστές θα πρέπει να έχουν επαρκή ενημέρωση και πρόσβαση σε πληροφορίες σχετικά με </w:t>
      </w:r>
      <w:r w:rsidR="00732E09">
        <w:rPr>
          <w:rFonts w:asciiTheme="majorHAnsi" w:hAnsiTheme="majorHAnsi" w:cstheme="majorHAnsi"/>
          <w:lang w:val="el-GR"/>
        </w:rPr>
        <w:t xml:space="preserve">τα </w:t>
      </w:r>
      <w:r w:rsidR="00793554">
        <w:rPr>
          <w:rFonts w:asciiTheme="majorHAnsi" w:hAnsiTheme="majorHAnsi" w:cstheme="majorHAnsi"/>
          <w:lang w:val="el-GR"/>
        </w:rPr>
        <w:t>εναλλακτικά προϊόντα νικοτίνης</w:t>
      </w:r>
      <w:r w:rsidR="009745EE" w:rsidRPr="00326964">
        <w:rPr>
          <w:rFonts w:asciiTheme="majorHAnsi" w:hAnsiTheme="majorHAnsi" w:cstheme="majorHAnsi"/>
          <w:lang w:val="el-GR"/>
        </w:rPr>
        <w:t xml:space="preserve">. </w:t>
      </w:r>
      <w:r w:rsidRPr="00326964">
        <w:rPr>
          <w:rFonts w:asciiTheme="majorHAnsi" w:hAnsiTheme="majorHAnsi" w:cstheme="majorHAnsi"/>
          <w:lang w:val="el-GR"/>
        </w:rPr>
        <w:t xml:space="preserve">Μάλιστα </w:t>
      </w:r>
      <w:r w:rsidRPr="00326964">
        <w:rPr>
          <w:rFonts w:asciiTheme="majorHAnsi" w:hAnsiTheme="majorHAnsi" w:cstheme="majorHAnsi"/>
          <w:b/>
          <w:bCs/>
          <w:lang w:val="el-GR"/>
        </w:rPr>
        <w:t>6 στους 10</w:t>
      </w:r>
      <w:r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>ενήλικες πολίτες</w:t>
      </w:r>
      <w:r w:rsidR="007D3916" w:rsidRPr="00326964">
        <w:rPr>
          <w:rFonts w:asciiTheme="majorHAnsi" w:hAnsiTheme="majorHAnsi" w:cstheme="majorHAnsi"/>
          <w:lang w:val="el-GR"/>
        </w:rPr>
        <w:t xml:space="preserve"> (63%)</w:t>
      </w:r>
      <w:r w:rsidRPr="00326964">
        <w:rPr>
          <w:rFonts w:asciiTheme="majorHAnsi" w:hAnsiTheme="majorHAnsi" w:cstheme="majorHAnsi"/>
          <w:lang w:val="el-GR"/>
        </w:rPr>
        <w:t xml:space="preserve"> </w:t>
      </w:r>
      <w:r w:rsidR="009745EE" w:rsidRPr="00326964">
        <w:rPr>
          <w:rFonts w:asciiTheme="majorHAnsi" w:hAnsiTheme="majorHAnsi" w:cstheme="majorHAnsi"/>
          <w:lang w:val="el-GR"/>
        </w:rPr>
        <w:t xml:space="preserve">δηλώνουν πως θα </w:t>
      </w:r>
      <w:r w:rsidRPr="00326964">
        <w:rPr>
          <w:rFonts w:asciiTheme="majorHAnsi" w:hAnsiTheme="majorHAnsi" w:cstheme="majorHAnsi"/>
          <w:lang w:val="el-GR"/>
        </w:rPr>
        <w:t xml:space="preserve">τα </w:t>
      </w:r>
      <w:r w:rsidR="009745EE" w:rsidRPr="00326964">
        <w:rPr>
          <w:rFonts w:asciiTheme="majorHAnsi" w:hAnsiTheme="majorHAnsi" w:cstheme="majorHAnsi"/>
          <w:lang w:val="el-GR"/>
        </w:rPr>
        <w:t xml:space="preserve">επέλεγαν </w:t>
      </w:r>
      <w:r w:rsidRPr="00326964">
        <w:rPr>
          <w:rFonts w:asciiTheme="majorHAnsi" w:hAnsiTheme="majorHAnsi" w:cstheme="majorHAnsi"/>
          <w:lang w:val="el-GR"/>
        </w:rPr>
        <w:t xml:space="preserve">ή </w:t>
      </w:r>
      <w:r w:rsidR="009745EE" w:rsidRPr="00326964">
        <w:rPr>
          <w:rFonts w:asciiTheme="majorHAnsi" w:hAnsiTheme="majorHAnsi" w:cstheme="majorHAnsi"/>
          <w:lang w:val="el-GR"/>
        </w:rPr>
        <w:t xml:space="preserve">θα </w:t>
      </w:r>
      <w:r w:rsidRPr="00326964">
        <w:rPr>
          <w:rFonts w:asciiTheme="majorHAnsi" w:hAnsiTheme="majorHAnsi" w:cstheme="majorHAnsi"/>
          <w:lang w:val="el-GR"/>
        </w:rPr>
        <w:t xml:space="preserve">τα </w:t>
      </w:r>
      <w:r w:rsidR="009745EE" w:rsidRPr="00326964">
        <w:rPr>
          <w:rFonts w:asciiTheme="majorHAnsi" w:hAnsiTheme="majorHAnsi" w:cstheme="majorHAnsi"/>
          <w:lang w:val="el-GR"/>
        </w:rPr>
        <w:t xml:space="preserve">πρότειναν σε καπνιστές </w:t>
      </w:r>
      <w:r w:rsidRPr="00326964">
        <w:rPr>
          <w:rFonts w:asciiTheme="majorHAnsi" w:hAnsiTheme="majorHAnsi" w:cstheme="majorHAnsi"/>
          <w:lang w:val="el-GR"/>
        </w:rPr>
        <w:t>πιο εύκολα</w:t>
      </w:r>
      <w:r w:rsidR="009745EE" w:rsidRPr="00326964">
        <w:rPr>
          <w:rFonts w:asciiTheme="majorHAnsi" w:hAnsiTheme="majorHAnsi" w:cstheme="majorHAnsi"/>
          <w:lang w:val="el-GR"/>
        </w:rPr>
        <w:t xml:space="preserve"> εάν είχαν πιο σαφή ενημέρωση για τα επιστημονικά δεδομένα</w:t>
      </w:r>
      <w:r w:rsidRPr="00326964">
        <w:rPr>
          <w:rFonts w:asciiTheme="majorHAnsi" w:hAnsiTheme="majorHAnsi" w:cstheme="majorHAnsi"/>
          <w:lang w:val="el-GR"/>
        </w:rPr>
        <w:t xml:space="preserve"> πίσω από αυτά. </w:t>
      </w:r>
    </w:p>
    <w:p w14:paraId="719C3871" w14:textId="77777777" w:rsidR="00B94BD2" w:rsidRPr="00326964" w:rsidRDefault="00B94BD2" w:rsidP="00642D08">
      <w:pPr>
        <w:jc w:val="both"/>
        <w:rPr>
          <w:rFonts w:asciiTheme="majorHAnsi" w:hAnsiTheme="majorHAnsi" w:cstheme="majorHAnsi"/>
          <w:lang w:val="el-GR"/>
        </w:rPr>
      </w:pPr>
    </w:p>
    <w:p w14:paraId="5EE9C27F" w14:textId="21D721B9" w:rsidR="00642D08" w:rsidRDefault="00D553B4" w:rsidP="00642D08">
      <w:pPr>
        <w:jc w:val="both"/>
        <w:rPr>
          <w:rFonts w:asciiTheme="majorHAnsi" w:hAnsiTheme="majorHAnsi" w:cstheme="majorHAnsi"/>
          <w:lang w:val="el-GR"/>
        </w:rPr>
      </w:pPr>
      <w:r w:rsidRPr="00326964">
        <w:rPr>
          <w:rFonts w:asciiTheme="majorHAnsi" w:hAnsiTheme="majorHAnsi" w:cstheme="majorHAnsi"/>
          <w:lang w:val="el-GR"/>
        </w:rPr>
        <w:t>Ιδιαίτερο ενδιαφέρον</w:t>
      </w:r>
      <w:r w:rsidR="00732E09">
        <w:rPr>
          <w:rFonts w:asciiTheme="majorHAnsi" w:hAnsiTheme="majorHAnsi" w:cstheme="majorHAnsi"/>
          <w:lang w:val="el-GR"/>
        </w:rPr>
        <w:t>, τέλος,</w:t>
      </w:r>
      <w:r w:rsidRPr="00326964">
        <w:rPr>
          <w:rFonts w:asciiTheme="majorHAnsi" w:hAnsiTheme="majorHAnsi" w:cstheme="majorHAnsi"/>
          <w:lang w:val="el-GR"/>
        </w:rPr>
        <w:t xml:space="preserve"> παρουσιάζει </w:t>
      </w:r>
      <w:r w:rsidR="009234B5">
        <w:rPr>
          <w:rFonts w:asciiTheme="majorHAnsi" w:hAnsiTheme="majorHAnsi" w:cstheme="majorHAnsi"/>
          <w:lang w:val="el-GR"/>
        </w:rPr>
        <w:t xml:space="preserve">το γεγονός ότι </w:t>
      </w:r>
      <w:r w:rsidR="009234B5" w:rsidRPr="00721684">
        <w:rPr>
          <w:rFonts w:asciiTheme="majorHAnsi" w:hAnsiTheme="majorHAnsi" w:cstheme="majorHAnsi"/>
          <w:b/>
          <w:bCs/>
          <w:lang w:val="el-GR"/>
        </w:rPr>
        <w:t>63,2%</w:t>
      </w:r>
      <w:r w:rsidR="009234B5">
        <w:rPr>
          <w:rFonts w:asciiTheme="majorHAnsi" w:hAnsiTheme="majorHAnsi" w:cstheme="majorHAnsi"/>
          <w:lang w:val="el-GR"/>
        </w:rPr>
        <w:t xml:space="preserve"> του συνόλου των ερωτηθέντων και </w:t>
      </w:r>
      <w:r w:rsidR="009234B5" w:rsidRPr="00721684">
        <w:rPr>
          <w:rFonts w:asciiTheme="majorHAnsi" w:hAnsiTheme="majorHAnsi" w:cstheme="majorHAnsi"/>
          <w:b/>
          <w:bCs/>
          <w:lang w:val="el-GR"/>
        </w:rPr>
        <w:t>79,2%</w:t>
      </w:r>
      <w:r w:rsidR="009234B5">
        <w:rPr>
          <w:rFonts w:asciiTheme="majorHAnsi" w:hAnsiTheme="majorHAnsi" w:cstheme="majorHAnsi"/>
          <w:lang w:val="el-GR"/>
        </w:rPr>
        <w:t xml:space="preserve"> των χρηστών εναλλακτικών προϊόντων, θεωρούν ότι ο βαθμός βλαπτικότητας ενός καπνικού προϊόντος θα πρέπει </w:t>
      </w:r>
      <w:r w:rsidRPr="00326964">
        <w:rPr>
          <w:rFonts w:asciiTheme="majorHAnsi" w:hAnsiTheme="majorHAnsi" w:cstheme="majorHAnsi"/>
          <w:lang w:val="el-GR"/>
        </w:rPr>
        <w:t>να λαμβάνεται υπόψιν κατά την φορολόγησή του, όπως αντίστοιχα συμβαίνει σε άλλους κλάδους</w:t>
      </w:r>
      <w:r w:rsidR="00DC2DAD">
        <w:rPr>
          <w:rFonts w:asciiTheme="majorHAnsi" w:hAnsiTheme="majorHAnsi" w:cstheme="majorHAnsi"/>
          <w:lang w:val="el-GR"/>
        </w:rPr>
        <w:t>, π.χ. ενέργεια, αυτοκίνηση</w:t>
      </w:r>
      <w:r w:rsidRPr="00326964">
        <w:rPr>
          <w:rFonts w:asciiTheme="majorHAnsi" w:hAnsiTheme="majorHAnsi" w:cstheme="majorHAnsi"/>
          <w:lang w:val="el-GR"/>
        </w:rPr>
        <w:t xml:space="preserve">. </w:t>
      </w:r>
    </w:p>
    <w:p w14:paraId="6563A833" w14:textId="3B38A3BD" w:rsidR="007E055D" w:rsidRDefault="007E055D" w:rsidP="00642D08">
      <w:pPr>
        <w:jc w:val="both"/>
        <w:rPr>
          <w:rFonts w:asciiTheme="majorHAnsi" w:hAnsiTheme="majorHAnsi" w:cstheme="majorHAnsi"/>
          <w:lang w:val="el-GR"/>
        </w:rPr>
      </w:pPr>
    </w:p>
    <w:p w14:paraId="40DB7292" w14:textId="77777777" w:rsidR="00731173" w:rsidRDefault="00731173" w:rsidP="00642D08">
      <w:pPr>
        <w:jc w:val="both"/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</w:pPr>
    </w:p>
    <w:p w14:paraId="06EE6321" w14:textId="0A5A2F76" w:rsidR="007E055D" w:rsidRPr="00731173" w:rsidRDefault="007E055D" w:rsidP="00642D08">
      <w:pPr>
        <w:jc w:val="both"/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</w:pPr>
      <w:r w:rsidRPr="00731173">
        <w:rPr>
          <w:rFonts w:asciiTheme="majorHAnsi" w:hAnsiTheme="majorHAnsi" w:cstheme="majorHAnsi"/>
          <w:b/>
          <w:bCs/>
          <w:color w:val="E83037"/>
          <w:sz w:val="24"/>
          <w:szCs w:val="24"/>
          <w:lang w:val="el-GR"/>
        </w:rPr>
        <w:t>Η ΤΑΥΤΟΤΗΤΑ ΤΗΣ ΕΡΕΥΝΑΣ</w:t>
      </w:r>
    </w:p>
    <w:p w14:paraId="3A24F8FF" w14:textId="37711632" w:rsidR="007E055D" w:rsidRDefault="007E055D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val="el-GR"/>
        </w:rPr>
      </w:pPr>
    </w:p>
    <w:p w14:paraId="086D418D" w14:textId="37CFDA46" w:rsidR="007B6A2D" w:rsidRDefault="007E055D" w:rsidP="00642D08">
      <w:p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Η έρευνα πραγματοποιήθηκε από την εταιρεία </w:t>
      </w:r>
      <w:r>
        <w:rPr>
          <w:rFonts w:asciiTheme="majorHAnsi" w:hAnsiTheme="majorHAnsi" w:cstheme="majorHAnsi"/>
        </w:rPr>
        <w:t>Marc</w:t>
      </w:r>
      <w:r w:rsidRPr="00762300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για λογαριασμό της Παπαστράτος, τον Ιούνιο του 2022. Συμμετείχαν 1.204 νοικοκυριά από όλη την Ελλάδα. Το δείγμα </w:t>
      </w:r>
      <w:proofErr w:type="spellStart"/>
      <w:r>
        <w:rPr>
          <w:rFonts w:asciiTheme="majorHAnsi" w:hAnsiTheme="majorHAnsi" w:cstheme="majorHAnsi"/>
          <w:lang w:val="el-GR"/>
        </w:rPr>
        <w:t>περιελάμβανε</w:t>
      </w:r>
      <w:proofErr w:type="spellEnd"/>
      <w:r>
        <w:rPr>
          <w:rFonts w:asciiTheme="majorHAnsi" w:hAnsiTheme="majorHAnsi" w:cstheme="majorHAnsi"/>
          <w:lang w:val="el-GR"/>
        </w:rPr>
        <w:t xml:space="preserve"> άνδρες και γυναίκες άνω των 21 ετών. </w:t>
      </w:r>
    </w:p>
    <w:p w14:paraId="3BF58C91" w14:textId="77777777" w:rsidR="007B6A2D" w:rsidRDefault="007B6A2D">
      <w:pPr>
        <w:spacing w:after="160" w:line="259" w:lineRule="auto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br w:type="page"/>
      </w:r>
    </w:p>
    <w:p w14:paraId="409F3C0F" w14:textId="333026CB" w:rsidR="007E055D" w:rsidRPr="00762300" w:rsidRDefault="007B6A2D" w:rsidP="00642D08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62C6807" wp14:editId="6A779F55">
            <wp:simplePos x="0" y="0"/>
            <wp:positionH relativeFrom="column">
              <wp:posOffset>1858010</wp:posOffset>
            </wp:positionH>
            <wp:positionV relativeFrom="paragraph">
              <wp:posOffset>7104132</wp:posOffset>
            </wp:positionV>
            <wp:extent cx="2156460" cy="1122680"/>
            <wp:effectExtent l="0" t="0" r="2540" b="0"/>
            <wp:wrapSquare wrapText="bothSides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0" t="55623" r="35196" b="11077"/>
                    <a:stretch/>
                  </pic:blipFill>
                  <pic:spPr bwMode="auto">
                    <a:xfrm>
                      <a:off x="0" y="0"/>
                      <a:ext cx="2156460" cy="112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26D5F" wp14:editId="594D0FFD">
                <wp:simplePos x="0" y="0"/>
                <wp:positionH relativeFrom="column">
                  <wp:posOffset>-572568</wp:posOffset>
                </wp:positionH>
                <wp:positionV relativeFrom="paragraph">
                  <wp:posOffset>8468882</wp:posOffset>
                </wp:positionV>
                <wp:extent cx="7169921" cy="529839"/>
                <wp:effectExtent l="0" t="0" r="5715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921" cy="529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01CE3" id="Rectangle 6" o:spid="_x0000_s1026" style="position:absolute;margin-left:-45.1pt;margin-top:666.85pt;width:564.55pt;height:4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" fillcolor="white [3212]" stroked="f" strokeweight="1pt"/>
            </w:pict>
          </mc:Fallback>
        </mc:AlternateContent>
      </w:r>
    </w:p>
    <w:sectPr w:rsidR="007E055D" w:rsidRPr="007623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49A8" w14:textId="77777777" w:rsidR="00E47615" w:rsidRDefault="00E47615" w:rsidP="00A82AE1">
      <w:r>
        <w:separator/>
      </w:r>
    </w:p>
  </w:endnote>
  <w:endnote w:type="continuationSeparator" w:id="0">
    <w:p w14:paraId="4D15B368" w14:textId="77777777" w:rsidR="00E47615" w:rsidRDefault="00E47615" w:rsidP="00A8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F Highway Gothic Cond">
    <w:altName w:val="Calibri"/>
    <w:panose1 w:val="020B0604020202020204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6431" w14:textId="12E81BBE" w:rsidR="00A82AE1" w:rsidRPr="00325FE1" w:rsidRDefault="00325FE1" w:rsidP="00325FE1">
    <w:pPr>
      <w:pStyle w:val="Footer"/>
      <w:numPr>
        <w:ilvl w:val="0"/>
        <w:numId w:val="16"/>
      </w:numPr>
      <w:jc w:val="center"/>
      <w:rPr>
        <w:rFonts w:asciiTheme="majorHAnsi" w:hAnsiTheme="majorHAnsi" w:cstheme="majorHAnsi"/>
        <w:sz w:val="24"/>
        <w:szCs w:val="24"/>
      </w:rPr>
    </w:pPr>
    <w:r w:rsidRPr="00325FE1">
      <w:rPr>
        <w:rFonts w:asciiTheme="majorHAnsi" w:hAnsiTheme="majorHAnsi" w:cstheme="majorHAnsi"/>
        <w:noProof/>
        <w:lang w:val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44D5E" wp14:editId="66DCA067">
              <wp:simplePos x="0" y="0"/>
              <wp:positionH relativeFrom="margin">
                <wp:posOffset>-465020</wp:posOffset>
              </wp:positionH>
              <wp:positionV relativeFrom="paragraph">
                <wp:posOffset>329565</wp:posOffset>
              </wp:positionV>
              <wp:extent cx="6946231" cy="0"/>
              <wp:effectExtent l="0" t="12700" r="1397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623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BC986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497B49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6.6pt,25.95pt" to="510.3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" strokecolor="#bc986d" strokeweight="1.5pt">
              <v:stroke joinstyle="miter"/>
              <w10:wrap anchorx="margin"/>
            </v:line>
          </w:pict>
        </mc:Fallback>
      </mc:AlternateContent>
    </w:r>
    <w:r w:rsidR="00A82AE1" w:rsidRPr="00325FE1">
      <w:rPr>
        <w:rFonts w:asciiTheme="majorHAnsi" w:hAnsiTheme="majorHAnsi" w:cstheme="majorHAnsi"/>
        <w:sz w:val="24"/>
        <w:szCs w:val="24"/>
      </w:rPr>
      <w:t>W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H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I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T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E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P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A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P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E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>R</w:t>
    </w:r>
    <w:r w:rsidRPr="00325FE1">
      <w:rPr>
        <w:rFonts w:asciiTheme="majorHAnsi" w:hAnsiTheme="majorHAnsi" w:cstheme="majorHAnsi"/>
        <w:sz w:val="24"/>
        <w:szCs w:val="24"/>
      </w:rPr>
      <w:t xml:space="preserve"> </w:t>
    </w:r>
    <w:r w:rsidR="00A82AE1" w:rsidRPr="00325FE1">
      <w:rPr>
        <w:rFonts w:asciiTheme="majorHAnsi" w:hAnsiTheme="majorHAnsi" w:cstheme="majorHAnsi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AAE1" w14:textId="77777777" w:rsidR="00E47615" w:rsidRDefault="00E47615" w:rsidP="00A82AE1">
      <w:r>
        <w:separator/>
      </w:r>
    </w:p>
  </w:footnote>
  <w:footnote w:type="continuationSeparator" w:id="0">
    <w:p w14:paraId="22FB9EAE" w14:textId="77777777" w:rsidR="00E47615" w:rsidRDefault="00E47615" w:rsidP="00A8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D97"/>
    <w:multiLevelType w:val="hybridMultilevel"/>
    <w:tmpl w:val="BDFC0090"/>
    <w:lvl w:ilvl="0" w:tplc="B6C2A3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C986D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52F"/>
    <w:multiLevelType w:val="hybridMultilevel"/>
    <w:tmpl w:val="43186CDA"/>
    <w:lvl w:ilvl="0" w:tplc="6D108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1FE"/>
    <w:multiLevelType w:val="hybridMultilevel"/>
    <w:tmpl w:val="2E8C0A42"/>
    <w:lvl w:ilvl="0" w:tplc="B6C2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986D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756"/>
    <w:multiLevelType w:val="hybridMultilevel"/>
    <w:tmpl w:val="B02071B8"/>
    <w:lvl w:ilvl="0" w:tplc="3CAE2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2D0E"/>
    <w:multiLevelType w:val="hybridMultilevel"/>
    <w:tmpl w:val="7EE6D35C"/>
    <w:lvl w:ilvl="0" w:tplc="D09212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5395"/>
    <w:multiLevelType w:val="hybridMultilevel"/>
    <w:tmpl w:val="262CB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234E"/>
    <w:multiLevelType w:val="hybridMultilevel"/>
    <w:tmpl w:val="1B72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326E"/>
    <w:multiLevelType w:val="hybridMultilevel"/>
    <w:tmpl w:val="9E302620"/>
    <w:lvl w:ilvl="0" w:tplc="B6C2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986D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94B"/>
    <w:multiLevelType w:val="hybridMultilevel"/>
    <w:tmpl w:val="8A28C182"/>
    <w:lvl w:ilvl="0" w:tplc="B6C2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986D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715B"/>
    <w:multiLevelType w:val="hybridMultilevel"/>
    <w:tmpl w:val="E9421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C3355"/>
    <w:multiLevelType w:val="hybridMultilevel"/>
    <w:tmpl w:val="28CC7FE8"/>
    <w:lvl w:ilvl="0" w:tplc="B6C2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986D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7CB9"/>
    <w:multiLevelType w:val="hybridMultilevel"/>
    <w:tmpl w:val="55B43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48F8"/>
    <w:multiLevelType w:val="hybridMultilevel"/>
    <w:tmpl w:val="2500F98A"/>
    <w:lvl w:ilvl="0" w:tplc="D09212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B01BB7"/>
    <w:multiLevelType w:val="hybridMultilevel"/>
    <w:tmpl w:val="16E8143C"/>
    <w:lvl w:ilvl="0" w:tplc="B6C2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986D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293A"/>
    <w:multiLevelType w:val="hybridMultilevel"/>
    <w:tmpl w:val="32204B2A"/>
    <w:lvl w:ilvl="0" w:tplc="B6C2A3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C986D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5626"/>
    <w:multiLevelType w:val="hybridMultilevel"/>
    <w:tmpl w:val="0A548092"/>
    <w:lvl w:ilvl="0" w:tplc="F2CC1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4475F"/>
    <w:multiLevelType w:val="hybridMultilevel"/>
    <w:tmpl w:val="7638C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80E25"/>
    <w:multiLevelType w:val="hybridMultilevel"/>
    <w:tmpl w:val="82080D5C"/>
    <w:lvl w:ilvl="0" w:tplc="5E6815D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A40E5"/>
    <w:multiLevelType w:val="hybridMultilevel"/>
    <w:tmpl w:val="C1B2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3FA1"/>
    <w:multiLevelType w:val="hybridMultilevel"/>
    <w:tmpl w:val="AB9C2458"/>
    <w:lvl w:ilvl="0" w:tplc="B6C2A3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C986D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3D2672"/>
    <w:multiLevelType w:val="hybridMultilevel"/>
    <w:tmpl w:val="D9808782"/>
    <w:lvl w:ilvl="0" w:tplc="B6C2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986D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0C96"/>
    <w:multiLevelType w:val="hybridMultilevel"/>
    <w:tmpl w:val="DE6C8A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E5654"/>
    <w:multiLevelType w:val="hybridMultilevel"/>
    <w:tmpl w:val="4EDCE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0D68C1"/>
    <w:multiLevelType w:val="hybridMultilevel"/>
    <w:tmpl w:val="F6FA8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F1441"/>
    <w:multiLevelType w:val="hybridMultilevel"/>
    <w:tmpl w:val="8D903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55290">
    <w:abstractNumId w:val="17"/>
  </w:num>
  <w:num w:numId="2" w16cid:durableId="128476837">
    <w:abstractNumId w:val="1"/>
  </w:num>
  <w:num w:numId="3" w16cid:durableId="873612560">
    <w:abstractNumId w:val="24"/>
  </w:num>
  <w:num w:numId="4" w16cid:durableId="1239512082">
    <w:abstractNumId w:val="5"/>
  </w:num>
  <w:num w:numId="5" w16cid:durableId="1061633382">
    <w:abstractNumId w:val="23"/>
  </w:num>
  <w:num w:numId="6" w16cid:durableId="820728866">
    <w:abstractNumId w:val="21"/>
  </w:num>
  <w:num w:numId="7" w16cid:durableId="315651046">
    <w:abstractNumId w:val="11"/>
  </w:num>
  <w:num w:numId="8" w16cid:durableId="1577352888">
    <w:abstractNumId w:val="16"/>
  </w:num>
  <w:num w:numId="9" w16cid:durableId="1668678069">
    <w:abstractNumId w:val="3"/>
  </w:num>
  <w:num w:numId="10" w16cid:durableId="277881603">
    <w:abstractNumId w:val="12"/>
  </w:num>
  <w:num w:numId="11" w16cid:durableId="1060590037">
    <w:abstractNumId w:val="4"/>
  </w:num>
  <w:num w:numId="12" w16cid:durableId="76363482">
    <w:abstractNumId w:val="9"/>
  </w:num>
  <w:num w:numId="13" w16cid:durableId="400248658">
    <w:abstractNumId w:val="22"/>
  </w:num>
  <w:num w:numId="14" w16cid:durableId="318310488">
    <w:abstractNumId w:val="6"/>
  </w:num>
  <w:num w:numId="15" w16cid:durableId="11687662">
    <w:abstractNumId w:val="18"/>
  </w:num>
  <w:num w:numId="16" w16cid:durableId="1745833144">
    <w:abstractNumId w:val="15"/>
  </w:num>
  <w:num w:numId="17" w16cid:durableId="314800345">
    <w:abstractNumId w:val="20"/>
  </w:num>
  <w:num w:numId="18" w16cid:durableId="1825127554">
    <w:abstractNumId w:val="13"/>
  </w:num>
  <w:num w:numId="19" w16cid:durableId="1586183847">
    <w:abstractNumId w:val="8"/>
  </w:num>
  <w:num w:numId="20" w16cid:durableId="1496989885">
    <w:abstractNumId w:val="7"/>
  </w:num>
  <w:num w:numId="21" w16cid:durableId="224999130">
    <w:abstractNumId w:val="10"/>
  </w:num>
  <w:num w:numId="22" w16cid:durableId="132135830">
    <w:abstractNumId w:val="2"/>
  </w:num>
  <w:num w:numId="23" w16cid:durableId="665549343">
    <w:abstractNumId w:val="19"/>
  </w:num>
  <w:num w:numId="24" w16cid:durableId="1615089774">
    <w:abstractNumId w:val="0"/>
  </w:num>
  <w:num w:numId="25" w16cid:durableId="1171069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EF"/>
    <w:rsid w:val="00003F7D"/>
    <w:rsid w:val="0000488B"/>
    <w:rsid w:val="00017410"/>
    <w:rsid w:val="000208FA"/>
    <w:rsid w:val="000265EA"/>
    <w:rsid w:val="0007597C"/>
    <w:rsid w:val="000A3743"/>
    <w:rsid w:val="00116254"/>
    <w:rsid w:val="00117D58"/>
    <w:rsid w:val="001A7DC2"/>
    <w:rsid w:val="001B29AA"/>
    <w:rsid w:val="001E5A88"/>
    <w:rsid w:val="001F35DA"/>
    <w:rsid w:val="00260E65"/>
    <w:rsid w:val="00285E62"/>
    <w:rsid w:val="002A0612"/>
    <w:rsid w:val="002D1E5E"/>
    <w:rsid w:val="002D46A3"/>
    <w:rsid w:val="002D6DF0"/>
    <w:rsid w:val="002F1189"/>
    <w:rsid w:val="00306E16"/>
    <w:rsid w:val="00325FE1"/>
    <w:rsid w:val="00326964"/>
    <w:rsid w:val="00327726"/>
    <w:rsid w:val="003652EE"/>
    <w:rsid w:val="003B00B6"/>
    <w:rsid w:val="003B05D0"/>
    <w:rsid w:val="00461E19"/>
    <w:rsid w:val="004A14E8"/>
    <w:rsid w:val="005247C2"/>
    <w:rsid w:val="00566F60"/>
    <w:rsid w:val="00584BC5"/>
    <w:rsid w:val="005A5661"/>
    <w:rsid w:val="00612B3E"/>
    <w:rsid w:val="00613D53"/>
    <w:rsid w:val="00642D08"/>
    <w:rsid w:val="00652410"/>
    <w:rsid w:val="00656C8D"/>
    <w:rsid w:val="00664843"/>
    <w:rsid w:val="00695E64"/>
    <w:rsid w:val="006B1F05"/>
    <w:rsid w:val="006B20F5"/>
    <w:rsid w:val="006B436B"/>
    <w:rsid w:val="006C1109"/>
    <w:rsid w:val="007122BC"/>
    <w:rsid w:val="00721684"/>
    <w:rsid w:val="00731173"/>
    <w:rsid w:val="00732E09"/>
    <w:rsid w:val="00762300"/>
    <w:rsid w:val="00771B8B"/>
    <w:rsid w:val="00793554"/>
    <w:rsid w:val="00793654"/>
    <w:rsid w:val="007B6A2D"/>
    <w:rsid w:val="007C0F2D"/>
    <w:rsid w:val="007D3916"/>
    <w:rsid w:val="007E055D"/>
    <w:rsid w:val="007E4A35"/>
    <w:rsid w:val="007F7301"/>
    <w:rsid w:val="007F797F"/>
    <w:rsid w:val="00811418"/>
    <w:rsid w:val="008A2AAC"/>
    <w:rsid w:val="008A446A"/>
    <w:rsid w:val="008B1912"/>
    <w:rsid w:val="008B765D"/>
    <w:rsid w:val="008E13D8"/>
    <w:rsid w:val="0090646C"/>
    <w:rsid w:val="00915730"/>
    <w:rsid w:val="00922C72"/>
    <w:rsid w:val="009234B5"/>
    <w:rsid w:val="009745EE"/>
    <w:rsid w:val="00981C5F"/>
    <w:rsid w:val="009E4C20"/>
    <w:rsid w:val="009E5A7C"/>
    <w:rsid w:val="009E782F"/>
    <w:rsid w:val="00A125D3"/>
    <w:rsid w:val="00A37FE0"/>
    <w:rsid w:val="00A715B7"/>
    <w:rsid w:val="00A77626"/>
    <w:rsid w:val="00A82AE1"/>
    <w:rsid w:val="00A83C72"/>
    <w:rsid w:val="00A92F49"/>
    <w:rsid w:val="00AB515F"/>
    <w:rsid w:val="00AB58FE"/>
    <w:rsid w:val="00AD241E"/>
    <w:rsid w:val="00AE3766"/>
    <w:rsid w:val="00B01166"/>
    <w:rsid w:val="00B3023E"/>
    <w:rsid w:val="00B320C3"/>
    <w:rsid w:val="00B34EF0"/>
    <w:rsid w:val="00B6283F"/>
    <w:rsid w:val="00B654D3"/>
    <w:rsid w:val="00B94BD2"/>
    <w:rsid w:val="00C60599"/>
    <w:rsid w:val="00C71896"/>
    <w:rsid w:val="00CB289E"/>
    <w:rsid w:val="00CB5AC6"/>
    <w:rsid w:val="00D24760"/>
    <w:rsid w:val="00D30691"/>
    <w:rsid w:val="00D54EE5"/>
    <w:rsid w:val="00D553B4"/>
    <w:rsid w:val="00DC2DAD"/>
    <w:rsid w:val="00E24EA9"/>
    <w:rsid w:val="00E47615"/>
    <w:rsid w:val="00E63BE0"/>
    <w:rsid w:val="00E96C48"/>
    <w:rsid w:val="00EB71B6"/>
    <w:rsid w:val="00EC0757"/>
    <w:rsid w:val="00F012C6"/>
    <w:rsid w:val="00F30D45"/>
    <w:rsid w:val="00F325D5"/>
    <w:rsid w:val="00F80BB6"/>
    <w:rsid w:val="00F8169E"/>
    <w:rsid w:val="00F94EEF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505CC2"/>
  <w15:chartTrackingRefBased/>
  <w15:docId w15:val="{01525CC0-F6E2-42B7-AC24-DC14ADE4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EE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A3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41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41F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7D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9E4C20"/>
    <w:pPr>
      <w:autoSpaceDE w:val="0"/>
      <w:autoSpaceDN w:val="0"/>
      <w:adjustRightInd w:val="0"/>
      <w:spacing w:line="241" w:lineRule="atLeast"/>
    </w:pPr>
    <w:rPr>
      <w:rFonts w:ascii="PF Highway Gothic Cond" w:hAnsi="PF Highway Gothic Cond" w:cstheme="minorBidi"/>
      <w:sz w:val="24"/>
      <w:szCs w:val="24"/>
      <w:lang w:val="el-GR"/>
    </w:rPr>
  </w:style>
  <w:style w:type="character" w:customStyle="1" w:styleId="A2">
    <w:name w:val="A2"/>
    <w:uiPriority w:val="99"/>
    <w:rsid w:val="009E4C20"/>
    <w:rPr>
      <w:rFonts w:cs="PF Highway Gothic Cond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82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AE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2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AE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A5D7-AA29-4392-A078-842A3951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 Sklavounou</dc:creator>
  <cp:keywords/>
  <dc:description/>
  <cp:lastModifiedBy>Effie Papadimitriou</cp:lastModifiedBy>
  <cp:revision>5</cp:revision>
  <dcterms:created xsi:type="dcterms:W3CDTF">2022-10-31T16:17:00Z</dcterms:created>
  <dcterms:modified xsi:type="dcterms:W3CDTF">2022-10-31T16:29:00Z</dcterms:modified>
</cp:coreProperties>
</file>